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485" w:type="dxa"/>
        <w:tblLayout w:type="fixed"/>
        <w:tblLook w:val="04A0" w:firstRow="1" w:lastRow="0" w:firstColumn="1" w:lastColumn="0" w:noHBand="0" w:noVBand="1"/>
      </w:tblPr>
      <w:tblGrid>
        <w:gridCol w:w="5240"/>
        <w:gridCol w:w="5245"/>
      </w:tblGrid>
      <w:tr w:rsidR="00BA1570" w:rsidRPr="00A67205" w14:paraId="2977F768" w14:textId="77777777" w:rsidTr="00BA1570">
        <w:tc>
          <w:tcPr>
            <w:tcW w:w="5240" w:type="dxa"/>
          </w:tcPr>
          <w:p w14:paraId="2AEB5FE0" w14:textId="4C41D79B"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UMOWA</w:t>
            </w:r>
            <w:r w:rsidR="00475EAC">
              <w:rPr>
                <w:rFonts w:ascii="Verdana" w:hAnsi="Verdana" w:cstheme="minorHAnsi"/>
                <w:b/>
                <w:sz w:val="16"/>
                <w:szCs w:val="16"/>
                <w:lang w:val="en-US"/>
              </w:rPr>
              <w:t xml:space="preserve"> nr </w:t>
            </w:r>
            <w:r w:rsidR="008758EC">
              <w:rPr>
                <w:rFonts w:ascii="Verdana" w:hAnsi="Verdana" w:cstheme="minorHAnsi"/>
                <w:b/>
                <w:sz w:val="16"/>
                <w:szCs w:val="16"/>
                <w:lang w:val="en-US"/>
              </w:rPr>
              <w:t>……</w:t>
            </w:r>
          </w:p>
          <w:p w14:paraId="22C9D0FE" w14:textId="77777777" w:rsidR="00543C51" w:rsidRPr="00AD1C46" w:rsidRDefault="00543C51" w:rsidP="00543C51">
            <w:pPr>
              <w:spacing w:line="360" w:lineRule="auto"/>
              <w:jc w:val="both"/>
              <w:rPr>
                <w:rFonts w:ascii="Verdana" w:hAnsi="Verdana" w:cstheme="minorHAnsi"/>
                <w:b/>
                <w:sz w:val="16"/>
                <w:szCs w:val="16"/>
                <w:lang w:val="pl-PL"/>
              </w:rPr>
            </w:pPr>
          </w:p>
          <w:p w14:paraId="33637817" w14:textId="4C48574E" w:rsidR="00543C51" w:rsidRPr="00AD1C46" w:rsidRDefault="00543C51" w:rsidP="00543C51">
            <w:pPr>
              <w:spacing w:line="360" w:lineRule="auto"/>
              <w:jc w:val="center"/>
              <w:rPr>
                <w:rFonts w:ascii="Verdana" w:hAnsi="Verdana" w:cstheme="minorHAnsi"/>
                <w:sz w:val="16"/>
                <w:szCs w:val="16"/>
                <w:lang w:val="pl-PL"/>
              </w:rPr>
            </w:pPr>
            <w:r w:rsidRPr="00AD1C46">
              <w:rPr>
                <w:rFonts w:ascii="Verdana" w:hAnsi="Verdana" w:cstheme="minorHAnsi"/>
                <w:sz w:val="16"/>
                <w:szCs w:val="16"/>
                <w:lang w:val="pl-PL"/>
              </w:rPr>
              <w:t xml:space="preserve">zawarta w dniu </w:t>
            </w:r>
            <w:r w:rsidR="008758EC" w:rsidRPr="00AD1C46">
              <w:rPr>
                <w:rFonts w:ascii="Verdana" w:hAnsi="Verdana" w:cstheme="minorHAnsi"/>
                <w:sz w:val="16"/>
                <w:szCs w:val="16"/>
                <w:lang w:val="pl-PL"/>
              </w:rPr>
              <w:t>………..</w:t>
            </w:r>
            <w:r w:rsidR="00A16868" w:rsidRPr="00AD1C46">
              <w:rPr>
                <w:rFonts w:ascii="Verdana" w:hAnsi="Verdana" w:cstheme="minorHAnsi"/>
                <w:sz w:val="16"/>
                <w:szCs w:val="16"/>
                <w:lang w:val="pl-PL"/>
              </w:rPr>
              <w:t xml:space="preserve"> </w:t>
            </w:r>
            <w:r w:rsidRPr="00AD1C46">
              <w:rPr>
                <w:rFonts w:ascii="Verdana" w:hAnsi="Verdana" w:cstheme="minorHAnsi"/>
                <w:sz w:val="16"/>
                <w:szCs w:val="16"/>
                <w:lang w:val="pl-PL"/>
              </w:rPr>
              <w:t>w Krakowie pomiędzy:</w:t>
            </w:r>
          </w:p>
          <w:p w14:paraId="0A02DFB4" w14:textId="77777777" w:rsidR="00543C51" w:rsidRPr="00AD1C46" w:rsidRDefault="00543C51" w:rsidP="00543C51">
            <w:pPr>
              <w:spacing w:line="360" w:lineRule="auto"/>
              <w:jc w:val="both"/>
              <w:rPr>
                <w:rFonts w:ascii="Verdana" w:hAnsi="Verdana" w:cstheme="minorHAnsi"/>
                <w:b/>
                <w:sz w:val="16"/>
                <w:szCs w:val="16"/>
                <w:lang w:val="pl-PL" w:eastAsia="pl-PL"/>
              </w:rPr>
            </w:pPr>
            <w:r w:rsidRPr="00AD1C46">
              <w:rPr>
                <w:rFonts w:ascii="Verdana" w:hAnsi="Verdana" w:cstheme="minorHAnsi"/>
                <w:b/>
                <w:sz w:val="16"/>
                <w:szCs w:val="16"/>
                <w:lang w:val="pl-PL" w:eastAsia="pl-PL"/>
              </w:rPr>
              <w:t>Polskim Wydawnictwem Muzycznym</w:t>
            </w:r>
            <w:r w:rsidRPr="00AD1C46">
              <w:rPr>
                <w:rFonts w:ascii="Verdana" w:hAnsi="Verdana" w:cstheme="minorHAnsi"/>
                <w:sz w:val="16"/>
                <w:szCs w:val="16"/>
                <w:lang w:val="pl-PL" w:eastAsia="pl-PL"/>
              </w:rPr>
              <w:t xml:space="preserve"> z siedzibą w Krakowie, al. Krasińskiego 11a, 31-111 Kraków, wpisanym przez Ministra Kultury i Dziedzictwa Narodowego do Rejestru Instytucji Kultury pod numerem: RIK 92/2016, nr NIP:  PL 6762502246, REGON: 363717113, na rzecz i w imieniu którego działają:</w:t>
            </w:r>
          </w:p>
          <w:p w14:paraId="2B4CAB99" w14:textId="77777777" w:rsidR="00543C51" w:rsidRPr="00AD1C46" w:rsidRDefault="00543C51" w:rsidP="00543C51">
            <w:pPr>
              <w:spacing w:line="360" w:lineRule="auto"/>
              <w:jc w:val="both"/>
              <w:rPr>
                <w:rFonts w:ascii="Verdana" w:hAnsi="Verdana" w:cstheme="minorHAnsi"/>
                <w:sz w:val="16"/>
                <w:szCs w:val="16"/>
                <w:lang w:val="pl-PL" w:eastAsia="pl-PL"/>
              </w:rPr>
            </w:pPr>
            <w:r w:rsidRPr="00AD1C46">
              <w:rPr>
                <w:rFonts w:ascii="Verdana" w:hAnsi="Verdana" w:cstheme="minorHAnsi"/>
                <w:sz w:val="16"/>
                <w:szCs w:val="16"/>
                <w:lang w:val="pl-PL" w:eastAsia="pl-PL"/>
              </w:rPr>
              <w:t>Daniel Cichy – Dyrektor-Redaktor Naczelny</w:t>
            </w:r>
          </w:p>
          <w:p w14:paraId="375FD0B1" w14:textId="77777777" w:rsidR="00543C51" w:rsidRPr="00AD1C46" w:rsidRDefault="00543C51" w:rsidP="00543C51">
            <w:pPr>
              <w:spacing w:line="360" w:lineRule="auto"/>
              <w:rPr>
                <w:rFonts w:ascii="Verdana" w:hAnsi="Verdana" w:cstheme="minorHAnsi"/>
                <w:sz w:val="16"/>
                <w:szCs w:val="16"/>
                <w:lang w:val="pl-PL" w:eastAsia="pl-PL"/>
              </w:rPr>
            </w:pPr>
            <w:r w:rsidRPr="00AD1C46">
              <w:rPr>
                <w:rFonts w:ascii="Verdana" w:hAnsi="Verdana" w:cstheme="minorHAnsi"/>
                <w:sz w:val="16"/>
                <w:szCs w:val="16"/>
                <w:lang w:val="pl-PL" w:eastAsia="pl-PL"/>
              </w:rPr>
              <w:t>Agata Gołębiowska – Zastępca Dyrektora ds. Ekonomicznych - Główny Księgowy</w:t>
            </w:r>
          </w:p>
          <w:p w14:paraId="71D5F468" w14:textId="77777777" w:rsidR="00543C51" w:rsidRPr="00AD1C46" w:rsidRDefault="00543C51" w:rsidP="00543C51">
            <w:pPr>
              <w:spacing w:line="360" w:lineRule="auto"/>
              <w:rPr>
                <w:rFonts w:ascii="Verdana" w:hAnsi="Verdana" w:cstheme="minorHAnsi"/>
                <w:b/>
                <w:sz w:val="16"/>
                <w:szCs w:val="16"/>
                <w:lang w:val="pl-PL" w:eastAsia="pl-PL"/>
              </w:rPr>
            </w:pPr>
            <w:r w:rsidRPr="00AD1C46">
              <w:rPr>
                <w:rFonts w:ascii="Verdana" w:hAnsi="Verdana" w:cstheme="minorHAnsi"/>
                <w:sz w:val="16"/>
                <w:szCs w:val="16"/>
                <w:lang w:val="pl-PL" w:eastAsia="pl-PL"/>
              </w:rPr>
              <w:t>zwanym dalej</w:t>
            </w:r>
            <w:r w:rsidRPr="00AD1C46">
              <w:rPr>
                <w:rFonts w:ascii="Verdana" w:hAnsi="Verdana" w:cstheme="minorHAnsi"/>
                <w:b/>
                <w:sz w:val="16"/>
                <w:szCs w:val="16"/>
                <w:lang w:val="pl-PL" w:eastAsia="pl-PL"/>
              </w:rPr>
              <w:t xml:space="preserve"> „PWM” </w:t>
            </w:r>
            <w:r w:rsidRPr="00AD1C46">
              <w:rPr>
                <w:rFonts w:ascii="Verdana" w:hAnsi="Verdana" w:cstheme="minorHAnsi"/>
                <w:sz w:val="16"/>
                <w:szCs w:val="16"/>
                <w:lang w:val="pl-PL" w:eastAsia="pl-PL"/>
              </w:rPr>
              <w:t xml:space="preserve">lub </w:t>
            </w:r>
            <w:r w:rsidRPr="00AD1C46">
              <w:rPr>
                <w:rFonts w:ascii="Verdana" w:hAnsi="Verdana" w:cstheme="minorHAnsi"/>
                <w:b/>
                <w:sz w:val="16"/>
                <w:szCs w:val="16"/>
                <w:lang w:val="pl-PL" w:eastAsia="pl-PL"/>
              </w:rPr>
              <w:t>„Stroną”</w:t>
            </w:r>
          </w:p>
          <w:p w14:paraId="15A240FC" w14:textId="77777777" w:rsidR="00543C51" w:rsidRPr="00AD1C46" w:rsidRDefault="00543C51" w:rsidP="00543C51">
            <w:pPr>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 xml:space="preserve">a </w:t>
            </w:r>
          </w:p>
          <w:p w14:paraId="5B4EEC34" w14:textId="3D584C88" w:rsidR="00543C51" w:rsidRPr="00AD1C46" w:rsidRDefault="005B3DF1" w:rsidP="00543C51">
            <w:pPr>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w:t>
            </w:r>
          </w:p>
          <w:p w14:paraId="7F7CE507" w14:textId="0D9C9316" w:rsidR="005B3DF1" w:rsidRPr="00AD1C46" w:rsidRDefault="00004960" w:rsidP="00543C51">
            <w:pPr>
              <w:spacing w:line="360" w:lineRule="auto"/>
              <w:jc w:val="both"/>
              <w:rPr>
                <w:rFonts w:ascii="Verdana" w:hAnsi="Verdana" w:cstheme="minorHAnsi"/>
                <w:b/>
                <w:bCs/>
                <w:sz w:val="16"/>
                <w:szCs w:val="16"/>
                <w:lang w:val="pl-PL"/>
              </w:rPr>
            </w:pPr>
            <w:r w:rsidRPr="00AD1C46">
              <w:rPr>
                <w:rFonts w:ascii="Verdana" w:hAnsi="Verdana" w:cstheme="minorHAnsi"/>
                <w:sz w:val="16"/>
                <w:szCs w:val="16"/>
                <w:lang w:val="pl-PL"/>
              </w:rPr>
              <w:t xml:space="preserve">zwanym dalej </w:t>
            </w:r>
            <w:r w:rsidRPr="00AD1C46">
              <w:rPr>
                <w:rFonts w:ascii="Verdana" w:hAnsi="Verdana" w:cstheme="minorHAnsi"/>
                <w:b/>
                <w:bCs/>
                <w:sz w:val="16"/>
                <w:szCs w:val="16"/>
                <w:lang w:val="pl-PL"/>
              </w:rPr>
              <w:t xml:space="preserve">“Wykonawcą” </w:t>
            </w:r>
            <w:r w:rsidRPr="00AD1C46">
              <w:rPr>
                <w:rFonts w:ascii="Verdana" w:hAnsi="Verdana" w:cstheme="minorHAnsi"/>
                <w:sz w:val="16"/>
                <w:szCs w:val="16"/>
                <w:lang w:val="pl-PL"/>
              </w:rPr>
              <w:t>lub</w:t>
            </w:r>
            <w:r w:rsidRPr="00AD1C46">
              <w:rPr>
                <w:rFonts w:ascii="Verdana" w:hAnsi="Verdana" w:cstheme="minorHAnsi"/>
                <w:b/>
                <w:bCs/>
                <w:sz w:val="16"/>
                <w:szCs w:val="16"/>
                <w:lang w:val="pl-PL"/>
              </w:rPr>
              <w:t xml:space="preserve"> “Stroną”</w:t>
            </w:r>
          </w:p>
          <w:p w14:paraId="067338B3" w14:textId="511E5799" w:rsidR="00A16868" w:rsidRPr="00AD1C46" w:rsidRDefault="00A16868" w:rsidP="00683AFD">
            <w:pPr>
              <w:spacing w:line="360" w:lineRule="auto"/>
              <w:jc w:val="both"/>
              <w:rPr>
                <w:rFonts w:ascii="Verdana" w:hAnsi="Verdana" w:cstheme="minorHAnsi"/>
                <w:i/>
                <w:sz w:val="16"/>
                <w:szCs w:val="16"/>
                <w:lang w:val="pl-PL"/>
              </w:rPr>
            </w:pPr>
            <w:r w:rsidRPr="00004960">
              <w:rPr>
                <w:rFonts w:ascii="Verdana" w:eastAsiaTheme="minorHAnsi" w:hAnsi="Verdana" w:cs="Arial"/>
                <w:i/>
                <w:sz w:val="16"/>
                <w:szCs w:val="16"/>
                <w:lang w:val="pl-PL" w:eastAsia="en-US"/>
              </w:rPr>
              <w:t xml:space="preserve">Do przedmiotowej umowy nie mają zastosowania przepisy ustawy z dnia 29 stycznia 2004 r. – Prawo zamówień publicznych (tekst jednolity: </w:t>
            </w:r>
            <w:r w:rsidR="008758EC" w:rsidRPr="00435DC8">
              <w:rPr>
                <w:rFonts w:ascii="Verdana" w:eastAsiaTheme="minorHAnsi" w:hAnsi="Verdana" w:cs="Arial"/>
                <w:i/>
                <w:sz w:val="16"/>
                <w:szCs w:val="16"/>
                <w:lang w:val="pl-PL" w:eastAsia="en-US"/>
              </w:rPr>
              <w:t>Dz. U. 2019 poz.1843</w:t>
            </w:r>
            <w:r w:rsidR="00053918" w:rsidRPr="00067737">
              <w:rPr>
                <w:rFonts w:ascii="Verdana" w:eastAsiaTheme="minorHAnsi" w:hAnsi="Verdana" w:cs="Arial"/>
                <w:i/>
                <w:sz w:val="16"/>
                <w:szCs w:val="16"/>
                <w:lang w:val="pl-PL" w:eastAsia="en-US"/>
              </w:rPr>
              <w:t xml:space="preserve">) </w:t>
            </w:r>
            <w:r w:rsidRPr="00067737">
              <w:rPr>
                <w:rFonts w:ascii="Verdana" w:eastAsiaTheme="minorHAnsi" w:hAnsi="Verdana" w:cs="Arial"/>
                <w:i/>
                <w:sz w:val="16"/>
                <w:szCs w:val="16"/>
                <w:lang w:val="pl-PL" w:eastAsia="en-US"/>
              </w:rPr>
              <w:t>na podstawie art. 4 ust</w:t>
            </w:r>
            <w:r w:rsidR="00053918" w:rsidRPr="00395872">
              <w:rPr>
                <w:rFonts w:ascii="Verdana" w:eastAsiaTheme="minorHAnsi" w:hAnsi="Verdana" w:cs="Arial"/>
                <w:i/>
                <w:sz w:val="16"/>
                <w:szCs w:val="16"/>
                <w:lang w:val="pl-PL" w:eastAsia="en-US"/>
              </w:rPr>
              <w:t>.</w:t>
            </w:r>
            <w:r w:rsidRPr="00395872">
              <w:rPr>
                <w:rFonts w:ascii="Verdana" w:eastAsiaTheme="minorHAnsi" w:hAnsi="Verdana" w:cs="Arial"/>
                <w:i/>
                <w:sz w:val="16"/>
                <w:szCs w:val="16"/>
                <w:lang w:val="pl-PL" w:eastAsia="en-US"/>
              </w:rPr>
              <w:t xml:space="preserve"> 8, gdyż jej wartości nie przekracza równowartości kwoty: 30 000 euro.</w:t>
            </w:r>
          </w:p>
          <w:p w14:paraId="367B0914" w14:textId="29181DF5" w:rsidR="009C45F7" w:rsidRPr="00AD1C46" w:rsidRDefault="009C45F7" w:rsidP="00543C51">
            <w:pPr>
              <w:widowControl w:val="0"/>
              <w:overflowPunct w:val="0"/>
              <w:autoSpaceDE w:val="0"/>
              <w:spacing w:line="360" w:lineRule="auto"/>
              <w:jc w:val="both"/>
              <w:rPr>
                <w:rFonts w:ascii="Verdana" w:hAnsi="Verdana" w:cstheme="minorHAnsi"/>
                <w:b/>
                <w:sz w:val="16"/>
                <w:szCs w:val="16"/>
                <w:lang w:val="pl-PL"/>
              </w:rPr>
            </w:pPr>
          </w:p>
          <w:p w14:paraId="1D4203BE" w14:textId="77777777" w:rsidR="009C45F7" w:rsidRPr="00AD1C46" w:rsidRDefault="009C45F7" w:rsidP="00543C51">
            <w:pPr>
              <w:widowControl w:val="0"/>
              <w:overflowPunct w:val="0"/>
              <w:autoSpaceDE w:val="0"/>
              <w:spacing w:line="360" w:lineRule="auto"/>
              <w:jc w:val="both"/>
              <w:rPr>
                <w:rFonts w:ascii="Verdana" w:hAnsi="Verdana" w:cstheme="minorHAnsi"/>
                <w:b/>
                <w:sz w:val="16"/>
                <w:szCs w:val="16"/>
                <w:lang w:val="pl-PL"/>
              </w:rPr>
            </w:pPr>
          </w:p>
          <w:p w14:paraId="4BEF8E11" w14:textId="77777777" w:rsidR="00543C51" w:rsidRPr="00AD1C46"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pl-PL"/>
              </w:rPr>
            </w:pPr>
            <w:r w:rsidRPr="00AD1C46">
              <w:rPr>
                <w:rFonts w:ascii="Verdana" w:hAnsi="Verdana" w:cstheme="minorHAnsi"/>
                <w:b/>
                <w:sz w:val="16"/>
                <w:szCs w:val="16"/>
                <w:lang w:val="pl-PL"/>
              </w:rPr>
              <w:t xml:space="preserve">§ 1 </w:t>
            </w:r>
            <w:r w:rsidRPr="00AD1C46">
              <w:rPr>
                <w:rFonts w:ascii="Verdana" w:hAnsi="Verdana" w:cstheme="minorHAnsi"/>
                <w:b/>
                <w:sz w:val="16"/>
                <w:szCs w:val="16"/>
                <w:shd w:val="clear" w:color="auto" w:fill="FFFFFF"/>
                <w:lang w:val="pl-PL"/>
              </w:rPr>
              <w:t>Przedmiot Umowy</w:t>
            </w:r>
          </w:p>
          <w:p w14:paraId="697F70A5" w14:textId="5FD6F30C" w:rsidR="002D73E0" w:rsidRPr="00AD1C46" w:rsidRDefault="008758EC" w:rsidP="00683AFD">
            <w:pPr>
              <w:tabs>
                <w:tab w:val="left" w:pos="284"/>
              </w:tabs>
              <w:suppressAutoHyphens/>
              <w:spacing w:line="360" w:lineRule="auto"/>
              <w:jc w:val="both"/>
              <w:rPr>
                <w:rFonts w:ascii="Verdana" w:hAnsi="Verdana"/>
                <w:sz w:val="16"/>
                <w:szCs w:val="16"/>
                <w:lang w:val="pl-PL"/>
              </w:rPr>
            </w:pPr>
            <w:r w:rsidRPr="00AD1C46">
              <w:rPr>
                <w:rFonts w:ascii="Verdana" w:hAnsi="Verdana" w:cstheme="minorHAnsi"/>
                <w:sz w:val="16"/>
                <w:szCs w:val="16"/>
                <w:lang w:val="pl-PL"/>
              </w:rPr>
              <w:t xml:space="preserve">1. </w:t>
            </w:r>
            <w:r w:rsidR="00543C51" w:rsidRPr="00AD1C46">
              <w:rPr>
                <w:rFonts w:ascii="Verdana" w:hAnsi="Verdana" w:cstheme="minorHAnsi"/>
                <w:sz w:val="16"/>
                <w:szCs w:val="16"/>
                <w:lang w:val="pl-PL"/>
              </w:rPr>
              <w:t>Przedmiotem umowy jest sukcesywna dostawa</w:t>
            </w:r>
            <w:r w:rsidR="008F1BD4" w:rsidRPr="00AD1C46">
              <w:rPr>
                <w:rFonts w:ascii="Verdana" w:hAnsi="Verdana"/>
                <w:b/>
                <w:sz w:val="16"/>
                <w:szCs w:val="16"/>
                <w:lang w:val="pl-PL"/>
              </w:rPr>
              <w:t xml:space="preserve"> </w:t>
            </w:r>
            <w:r w:rsidRPr="00AD1C46">
              <w:rPr>
                <w:rFonts w:ascii="Verdana" w:hAnsi="Verdana"/>
                <w:sz w:val="16"/>
                <w:szCs w:val="16"/>
                <w:lang w:val="pl-PL"/>
              </w:rPr>
              <w:t xml:space="preserve">gotowych produktów zdobionych motywami muzycznymi produkcji firmy </w:t>
            </w:r>
            <w:proofErr w:type="spellStart"/>
            <w:r w:rsidRPr="00AD1C46">
              <w:rPr>
                <w:rFonts w:ascii="Verdana" w:hAnsi="Verdana"/>
                <w:sz w:val="16"/>
                <w:szCs w:val="16"/>
                <w:lang w:val="pl-PL"/>
              </w:rPr>
              <w:t>Agifty</w:t>
            </w:r>
            <w:proofErr w:type="spellEnd"/>
            <w:r w:rsidR="00004960">
              <w:rPr>
                <w:rFonts w:ascii="Verdana" w:hAnsi="Verdana"/>
                <w:sz w:val="16"/>
                <w:szCs w:val="16"/>
                <w:lang w:val="pl-PL"/>
              </w:rPr>
              <w:t>.</w:t>
            </w:r>
            <w:r w:rsidRPr="00AD1C46" w:rsidDel="008758EC">
              <w:rPr>
                <w:rFonts w:ascii="Verdana" w:hAnsi="Verdana"/>
                <w:sz w:val="16"/>
                <w:szCs w:val="16"/>
                <w:lang w:val="pl-PL"/>
              </w:rPr>
              <w:t xml:space="preserve"> </w:t>
            </w:r>
          </w:p>
          <w:p w14:paraId="5F6796AD" w14:textId="3AF52454" w:rsidR="00365F58" w:rsidRPr="00AD1C46" w:rsidRDefault="008758EC" w:rsidP="00683AFD">
            <w:pPr>
              <w:tabs>
                <w:tab w:val="left" w:pos="284"/>
              </w:tabs>
              <w:suppressAutoHyphens/>
              <w:spacing w:line="360" w:lineRule="auto"/>
              <w:jc w:val="both"/>
              <w:rPr>
                <w:rFonts w:ascii="Verdana" w:hAnsi="Verdana" w:cstheme="minorHAnsi"/>
                <w:sz w:val="16"/>
                <w:szCs w:val="16"/>
                <w:shd w:val="clear" w:color="auto" w:fill="FFFFFF"/>
                <w:lang w:val="pl-PL"/>
              </w:rPr>
            </w:pPr>
            <w:r w:rsidRPr="00AD1C46">
              <w:rPr>
                <w:rFonts w:ascii="Verdana" w:hAnsi="Verdana" w:cstheme="minorHAnsi"/>
                <w:sz w:val="16"/>
                <w:szCs w:val="16"/>
                <w:shd w:val="clear" w:color="auto" w:fill="FFFFFF"/>
                <w:lang w:val="pl-PL"/>
              </w:rPr>
              <w:t xml:space="preserve">2. Lista produktów wraz z cenami jednostkowymi dostępna jest na stronie </w:t>
            </w:r>
            <w:hyperlink r:id="rId6" w:history="1">
              <w:r w:rsidRPr="00AD1C46">
                <w:rPr>
                  <w:rStyle w:val="Hipercze"/>
                  <w:rFonts w:ascii="Verdana" w:hAnsi="Verdana" w:cstheme="minorHAnsi"/>
                  <w:sz w:val="16"/>
                  <w:szCs w:val="16"/>
                  <w:shd w:val="clear" w:color="auto" w:fill="FFFFFF"/>
                  <w:lang w:val="pl-PL"/>
                </w:rPr>
                <w:t>www.agifty.at</w:t>
              </w:r>
            </w:hyperlink>
            <w:r w:rsidRPr="00AD1C46">
              <w:rPr>
                <w:rFonts w:ascii="Verdana" w:hAnsi="Verdana" w:cstheme="minorHAnsi"/>
                <w:sz w:val="16"/>
                <w:szCs w:val="16"/>
                <w:shd w:val="clear" w:color="auto" w:fill="FFFFFF"/>
                <w:lang w:val="pl-PL"/>
              </w:rPr>
              <w:t>.</w:t>
            </w:r>
          </w:p>
          <w:p w14:paraId="454A1F33" w14:textId="1316F186" w:rsidR="008758EC" w:rsidRPr="00AD1C46" w:rsidRDefault="008758EC" w:rsidP="00683AFD">
            <w:pPr>
              <w:tabs>
                <w:tab w:val="left" w:pos="284"/>
              </w:tabs>
              <w:suppressAutoHyphens/>
              <w:spacing w:line="360" w:lineRule="auto"/>
              <w:jc w:val="both"/>
              <w:rPr>
                <w:rFonts w:ascii="Verdana" w:hAnsi="Verdana" w:cstheme="minorHAnsi"/>
                <w:sz w:val="16"/>
                <w:szCs w:val="16"/>
                <w:shd w:val="clear" w:color="auto" w:fill="FFFFFF"/>
                <w:lang w:val="pl-PL"/>
              </w:rPr>
            </w:pPr>
            <w:r w:rsidRPr="00AD1C46">
              <w:rPr>
                <w:rFonts w:ascii="Verdana" w:hAnsi="Verdana" w:cstheme="minorHAnsi"/>
                <w:sz w:val="16"/>
                <w:szCs w:val="16"/>
                <w:shd w:val="clear" w:color="auto" w:fill="FFFFFF"/>
                <w:lang w:val="pl-PL"/>
              </w:rPr>
              <w:t xml:space="preserve">3. Wykonawca poinformuje </w:t>
            </w:r>
            <w:r w:rsidR="00164871">
              <w:rPr>
                <w:rFonts w:ascii="Verdana" w:hAnsi="Verdana" w:cstheme="minorHAnsi"/>
                <w:sz w:val="16"/>
                <w:szCs w:val="16"/>
                <w:shd w:val="clear" w:color="auto" w:fill="FFFFFF"/>
                <w:lang w:val="pl-PL"/>
              </w:rPr>
              <w:t>PWM</w:t>
            </w:r>
            <w:r w:rsidR="00164871" w:rsidRPr="00AD1C46">
              <w:rPr>
                <w:rFonts w:ascii="Verdana" w:hAnsi="Verdana" w:cstheme="minorHAnsi"/>
                <w:sz w:val="16"/>
                <w:szCs w:val="16"/>
                <w:shd w:val="clear" w:color="auto" w:fill="FFFFFF"/>
                <w:lang w:val="pl-PL"/>
              </w:rPr>
              <w:t xml:space="preserve"> </w:t>
            </w:r>
            <w:r w:rsidRPr="00AD1C46">
              <w:rPr>
                <w:rFonts w:ascii="Verdana" w:hAnsi="Verdana" w:cstheme="minorHAnsi"/>
                <w:sz w:val="16"/>
                <w:szCs w:val="16"/>
                <w:shd w:val="clear" w:color="auto" w:fill="FFFFFF"/>
                <w:lang w:val="pl-PL"/>
              </w:rPr>
              <w:t xml:space="preserve">w przypadku zmiany adresu strony z oficjalnym katalogiem </w:t>
            </w:r>
            <w:r w:rsidR="00AD1C46">
              <w:rPr>
                <w:rFonts w:ascii="Verdana" w:hAnsi="Verdana" w:cstheme="minorHAnsi"/>
                <w:sz w:val="16"/>
                <w:szCs w:val="16"/>
                <w:shd w:val="clear" w:color="auto" w:fill="FFFFFF"/>
                <w:lang w:val="pl-PL"/>
              </w:rPr>
              <w:t>produktów.</w:t>
            </w:r>
            <w:r w:rsidRPr="00AD1C46">
              <w:rPr>
                <w:rFonts w:ascii="Verdana" w:hAnsi="Verdana" w:cstheme="minorHAnsi"/>
                <w:sz w:val="16"/>
                <w:szCs w:val="16"/>
                <w:shd w:val="clear" w:color="auto" w:fill="FFFFFF"/>
                <w:lang w:val="pl-PL"/>
              </w:rPr>
              <w:t xml:space="preserve"> </w:t>
            </w:r>
          </w:p>
          <w:p w14:paraId="205B5F38" w14:textId="77777777" w:rsidR="009F6D12" w:rsidRPr="00AD1C46" w:rsidRDefault="009F6D12" w:rsidP="00683AFD">
            <w:pPr>
              <w:tabs>
                <w:tab w:val="left" w:pos="284"/>
              </w:tabs>
              <w:suppressAutoHyphens/>
              <w:spacing w:line="360" w:lineRule="auto"/>
              <w:jc w:val="both"/>
              <w:rPr>
                <w:rFonts w:ascii="Verdana" w:hAnsi="Verdana" w:cstheme="minorHAnsi"/>
                <w:sz w:val="16"/>
                <w:szCs w:val="16"/>
                <w:shd w:val="clear" w:color="auto" w:fill="FFFFFF"/>
                <w:lang w:val="pl-PL"/>
              </w:rPr>
            </w:pPr>
          </w:p>
          <w:p w14:paraId="6ECE719A" w14:textId="15A39263"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t xml:space="preserve">§ 2 Dostawy </w:t>
            </w:r>
            <w:r w:rsidR="00AD1C46">
              <w:rPr>
                <w:rFonts w:ascii="Verdana" w:hAnsi="Verdana" w:cstheme="minorHAnsi"/>
                <w:b/>
                <w:sz w:val="16"/>
                <w:szCs w:val="16"/>
                <w:lang w:val="pl-PL"/>
              </w:rPr>
              <w:t>Artykułów</w:t>
            </w:r>
          </w:p>
          <w:p w14:paraId="00E9257F" w14:textId="0F0956C7" w:rsidR="00543C51" w:rsidRPr="00AD1C46"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AD1C46">
              <w:rPr>
                <w:rFonts w:ascii="Verdana" w:hAnsi="Verdana" w:cstheme="minorHAnsi"/>
                <w:sz w:val="16"/>
                <w:szCs w:val="16"/>
                <w:lang w:val="pl-PL"/>
              </w:rPr>
              <w:t xml:space="preserve">Dostawy </w:t>
            </w:r>
            <w:r w:rsidR="004467E5" w:rsidRPr="00AD1C46">
              <w:rPr>
                <w:rFonts w:ascii="Verdana" w:hAnsi="Verdana" w:cstheme="minorHAnsi"/>
                <w:sz w:val="16"/>
                <w:szCs w:val="16"/>
                <w:lang w:val="pl-PL"/>
              </w:rPr>
              <w:t xml:space="preserve">Artykułów </w:t>
            </w:r>
            <w:r w:rsidRPr="00AD1C46">
              <w:rPr>
                <w:rFonts w:ascii="Verdana" w:hAnsi="Verdana" w:cstheme="minorHAnsi"/>
                <w:sz w:val="16"/>
                <w:szCs w:val="16"/>
                <w:lang w:val="pl-PL"/>
              </w:rPr>
              <w:t>będą realizowane sukcesywnie</w:t>
            </w:r>
            <w:r w:rsidR="00346A7F" w:rsidRPr="00AD1C46">
              <w:rPr>
                <w:rFonts w:ascii="Verdana" w:hAnsi="Verdana" w:cstheme="minorHAnsi"/>
                <w:sz w:val="16"/>
                <w:szCs w:val="16"/>
                <w:lang w:val="pl-PL"/>
              </w:rPr>
              <w:t>,</w:t>
            </w:r>
            <w:r w:rsidRPr="00AD1C46">
              <w:rPr>
                <w:rFonts w:ascii="Verdana" w:hAnsi="Verdana" w:cstheme="minorHAnsi"/>
                <w:sz w:val="16"/>
                <w:szCs w:val="16"/>
                <w:lang w:val="pl-PL"/>
              </w:rPr>
              <w:t xml:space="preserve"> na podstawie zamówień składanych przez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zawierających szczegółowe wskazanie zamawianych </w:t>
            </w:r>
            <w:r w:rsidR="00342334" w:rsidRPr="00AD1C46">
              <w:rPr>
                <w:rFonts w:ascii="Verdana" w:hAnsi="Verdana" w:cstheme="minorHAnsi"/>
                <w:sz w:val="16"/>
                <w:szCs w:val="16"/>
                <w:lang w:val="pl-PL"/>
              </w:rPr>
              <w:t xml:space="preserve">Artykułów </w:t>
            </w:r>
            <w:r w:rsidRPr="00AD1C46">
              <w:rPr>
                <w:rFonts w:ascii="Verdana" w:hAnsi="Verdana" w:cstheme="minorHAnsi"/>
                <w:sz w:val="16"/>
                <w:szCs w:val="16"/>
                <w:lang w:val="pl-PL"/>
              </w:rPr>
              <w:t>oraz określenie ilości</w:t>
            </w:r>
            <w:r w:rsidR="00435BA8">
              <w:rPr>
                <w:rFonts w:ascii="Verdana" w:hAnsi="Verdana" w:cstheme="minorHAnsi"/>
                <w:sz w:val="16"/>
                <w:szCs w:val="16"/>
                <w:lang w:val="pl-PL"/>
              </w:rPr>
              <w:t>.</w:t>
            </w:r>
            <w:r w:rsidRPr="00AD1C46">
              <w:rPr>
                <w:rFonts w:ascii="Verdana" w:hAnsi="Verdana" w:cstheme="minorHAnsi"/>
                <w:sz w:val="16"/>
                <w:szCs w:val="16"/>
                <w:lang w:val="pl-PL"/>
              </w:rPr>
              <w:t xml:space="preserve"> </w:t>
            </w:r>
          </w:p>
          <w:p w14:paraId="0B50390E" w14:textId="14ABCCB8" w:rsidR="00543C51" w:rsidRPr="00AD1C46"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AD1C46">
              <w:rPr>
                <w:rFonts w:ascii="Verdana" w:hAnsi="Verdana" w:cstheme="minorHAnsi"/>
                <w:sz w:val="16"/>
                <w:szCs w:val="16"/>
                <w:lang w:val="pl-PL"/>
              </w:rPr>
              <w:t>Zamówienia będ</w:t>
            </w:r>
            <w:r w:rsidR="008F1BD4" w:rsidRPr="00AD1C46">
              <w:rPr>
                <w:rFonts w:ascii="Verdana" w:hAnsi="Verdana" w:cstheme="minorHAnsi"/>
                <w:sz w:val="16"/>
                <w:szCs w:val="16"/>
                <w:lang w:val="pl-PL"/>
              </w:rPr>
              <w:t>ą</w:t>
            </w:r>
            <w:r w:rsidRPr="00AD1C46">
              <w:rPr>
                <w:rFonts w:ascii="Verdana" w:hAnsi="Verdana" w:cstheme="minorHAnsi"/>
                <w:sz w:val="16"/>
                <w:szCs w:val="16"/>
                <w:lang w:val="pl-PL"/>
              </w:rPr>
              <w:t xml:space="preserve"> składane drogą elektroniczną (w formacie pdf lub pliku Excel) lub poprzez system internetowy Wykonawcy.</w:t>
            </w:r>
            <w:r w:rsidR="00D56E74" w:rsidRPr="00AD1C46">
              <w:rPr>
                <w:rFonts w:ascii="Verdana" w:hAnsi="Verdana" w:cstheme="minorHAnsi"/>
                <w:sz w:val="16"/>
                <w:szCs w:val="16"/>
                <w:lang w:val="pl-PL"/>
              </w:rPr>
              <w:t xml:space="preserve"> Wykonawca niezwłocznie potwierdzi </w:t>
            </w:r>
            <w:r w:rsidR="00571C23" w:rsidRPr="00AD1C46">
              <w:rPr>
                <w:rFonts w:ascii="Verdana" w:hAnsi="Verdana" w:cstheme="minorHAnsi"/>
                <w:sz w:val="16"/>
                <w:szCs w:val="16"/>
                <w:lang w:val="pl-PL"/>
              </w:rPr>
              <w:t>PWM</w:t>
            </w:r>
            <w:r w:rsidR="00D56E74" w:rsidRPr="00AD1C46">
              <w:rPr>
                <w:rFonts w:ascii="Verdana" w:hAnsi="Verdana" w:cstheme="minorHAnsi"/>
                <w:sz w:val="16"/>
                <w:szCs w:val="16"/>
                <w:lang w:val="pl-PL"/>
              </w:rPr>
              <w:t xml:space="preserve"> fakt jego otrzymania.</w:t>
            </w:r>
          </w:p>
          <w:p w14:paraId="1FA97F3E" w14:textId="6580809A" w:rsidR="00543C51" w:rsidRPr="00AD1C46"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AD1C46">
              <w:rPr>
                <w:rFonts w:ascii="Verdana" w:hAnsi="Verdana" w:cstheme="minorHAnsi"/>
                <w:sz w:val="16"/>
                <w:szCs w:val="16"/>
                <w:lang w:val="pl-PL"/>
              </w:rPr>
              <w:t xml:space="preserve">Wykonawca będzie przesyłał zamówione </w:t>
            </w:r>
            <w:r w:rsidR="00342334" w:rsidRPr="00AD1C46">
              <w:rPr>
                <w:rFonts w:ascii="Verdana" w:hAnsi="Verdana" w:cstheme="minorHAnsi"/>
                <w:sz w:val="16"/>
                <w:szCs w:val="16"/>
                <w:lang w:val="pl-PL"/>
              </w:rPr>
              <w:t xml:space="preserve">Artykuły </w:t>
            </w:r>
            <w:r w:rsidRPr="00AD1C46">
              <w:rPr>
                <w:rFonts w:ascii="Verdana" w:hAnsi="Verdana" w:cstheme="minorHAnsi"/>
                <w:sz w:val="16"/>
                <w:szCs w:val="16"/>
                <w:lang w:val="pl-PL"/>
              </w:rPr>
              <w:t xml:space="preserve">na koszt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Wyboru sposobu transportu dokonuje zawsze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w:t>
            </w:r>
            <w:r w:rsidR="00D56E74" w:rsidRPr="00AD1C46">
              <w:rPr>
                <w:rFonts w:ascii="Verdana" w:hAnsi="Verdana" w:cstheme="minorHAnsi"/>
                <w:sz w:val="16"/>
                <w:szCs w:val="16"/>
                <w:lang w:val="pl-PL"/>
              </w:rPr>
              <w:t>Wykonawca gwarantuje dostarczenie przedmiotu zamówienia w zabezpieczonych opakowaniach, w sposób u</w:t>
            </w:r>
            <w:r w:rsidR="00B54B73" w:rsidRPr="00AD1C46">
              <w:rPr>
                <w:rFonts w:ascii="Verdana" w:hAnsi="Verdana" w:cstheme="minorHAnsi"/>
                <w:sz w:val="16"/>
                <w:szCs w:val="16"/>
                <w:lang w:val="pl-PL"/>
              </w:rPr>
              <w:t>nie</w:t>
            </w:r>
            <w:r w:rsidR="00D56E74" w:rsidRPr="00AD1C46">
              <w:rPr>
                <w:rFonts w:ascii="Verdana" w:hAnsi="Verdana" w:cstheme="minorHAnsi"/>
                <w:sz w:val="16"/>
                <w:szCs w:val="16"/>
                <w:lang w:val="pl-PL"/>
              </w:rPr>
              <w:t xml:space="preserve">możliwiający dekompletację oraz chroniący przed uszkodzeniem. </w:t>
            </w:r>
            <w:r w:rsidRPr="00AD1C46">
              <w:rPr>
                <w:rFonts w:ascii="Verdana" w:hAnsi="Verdana" w:cstheme="minorHAnsi"/>
                <w:sz w:val="16"/>
                <w:szCs w:val="16"/>
                <w:lang w:val="pl-PL"/>
              </w:rPr>
              <w:t xml:space="preserve">Termin </w:t>
            </w:r>
            <w:r w:rsidR="00D56E74" w:rsidRPr="00AD1C46">
              <w:rPr>
                <w:rFonts w:ascii="Verdana" w:hAnsi="Verdana" w:cstheme="minorHAnsi"/>
                <w:sz w:val="16"/>
                <w:szCs w:val="16"/>
                <w:lang w:val="pl-PL"/>
              </w:rPr>
              <w:t xml:space="preserve">dostawy </w:t>
            </w:r>
            <w:r w:rsidRPr="00AD1C46">
              <w:rPr>
                <w:rFonts w:ascii="Verdana" w:hAnsi="Verdana" w:cstheme="minorHAnsi"/>
                <w:sz w:val="16"/>
                <w:szCs w:val="16"/>
                <w:lang w:val="pl-PL"/>
              </w:rPr>
              <w:t xml:space="preserve"> zamówionych</w:t>
            </w:r>
            <w:r w:rsidR="004467E5" w:rsidRPr="00AD1C46">
              <w:rPr>
                <w:rFonts w:ascii="Verdana" w:hAnsi="Verdana" w:cstheme="minorHAnsi"/>
                <w:sz w:val="16"/>
                <w:szCs w:val="16"/>
                <w:lang w:val="pl-PL"/>
              </w:rPr>
              <w:t xml:space="preserve"> Artykułów</w:t>
            </w:r>
            <w:r w:rsidRPr="00AD1C46">
              <w:rPr>
                <w:rFonts w:ascii="Verdana" w:hAnsi="Verdana" w:cstheme="minorHAnsi"/>
                <w:sz w:val="16"/>
                <w:szCs w:val="16"/>
                <w:lang w:val="pl-PL"/>
              </w:rPr>
              <w:t xml:space="preserve"> </w:t>
            </w:r>
            <w:r w:rsidR="008758EC" w:rsidRPr="00AD1C46">
              <w:rPr>
                <w:rFonts w:ascii="Verdana" w:hAnsi="Verdana" w:cstheme="minorHAnsi"/>
                <w:sz w:val="16"/>
                <w:szCs w:val="16"/>
                <w:lang w:val="pl-PL"/>
              </w:rPr>
              <w:t xml:space="preserve"> wynosi …….. &lt;</w:t>
            </w:r>
            <w:r w:rsidR="008758EC" w:rsidRPr="00AD1C46">
              <w:rPr>
                <w:rFonts w:ascii="Verdana" w:hAnsi="Verdana" w:cstheme="minorHAnsi"/>
                <w:i/>
                <w:iCs/>
                <w:sz w:val="16"/>
                <w:szCs w:val="16"/>
                <w:lang w:val="pl-PL"/>
              </w:rPr>
              <w:t>zgodnie z ofertą W</w:t>
            </w:r>
            <w:r w:rsidR="006669C5" w:rsidRPr="00AD1C46">
              <w:rPr>
                <w:rFonts w:ascii="Verdana" w:hAnsi="Verdana" w:cstheme="minorHAnsi"/>
                <w:i/>
                <w:iCs/>
                <w:sz w:val="16"/>
                <w:szCs w:val="16"/>
                <w:lang w:val="pl-PL"/>
              </w:rPr>
              <w:t>y</w:t>
            </w:r>
            <w:r w:rsidR="008758EC" w:rsidRPr="00AD1C46">
              <w:rPr>
                <w:rFonts w:ascii="Verdana" w:hAnsi="Verdana" w:cstheme="minorHAnsi"/>
                <w:i/>
                <w:iCs/>
                <w:sz w:val="16"/>
                <w:szCs w:val="16"/>
                <w:lang w:val="pl-PL"/>
              </w:rPr>
              <w:t>konawcy</w:t>
            </w:r>
            <w:r w:rsidR="008758EC" w:rsidRPr="00AD1C46">
              <w:rPr>
                <w:rFonts w:ascii="Verdana" w:hAnsi="Verdana" w:cstheme="minorHAnsi"/>
                <w:sz w:val="16"/>
                <w:szCs w:val="16"/>
                <w:lang w:val="pl-PL"/>
              </w:rPr>
              <w:t>&gt;</w:t>
            </w:r>
            <w:r w:rsidRPr="00AD1C46">
              <w:rPr>
                <w:rFonts w:ascii="Verdana" w:hAnsi="Verdana" w:cstheme="minorHAnsi"/>
                <w:sz w:val="16"/>
                <w:szCs w:val="16"/>
                <w:lang w:val="pl-PL"/>
              </w:rPr>
              <w:t xml:space="preserve"> </w:t>
            </w:r>
            <w:r w:rsidR="00346A7F" w:rsidRPr="00AD1C46">
              <w:rPr>
                <w:rFonts w:ascii="Verdana" w:hAnsi="Verdana" w:cstheme="minorHAnsi"/>
                <w:sz w:val="16"/>
                <w:szCs w:val="16"/>
                <w:lang w:val="pl-PL"/>
              </w:rPr>
              <w:t xml:space="preserve">kalendarzowych </w:t>
            </w:r>
            <w:r w:rsidRPr="00AD1C46">
              <w:rPr>
                <w:rFonts w:ascii="Verdana" w:hAnsi="Verdana" w:cstheme="minorHAnsi"/>
                <w:sz w:val="16"/>
                <w:szCs w:val="16"/>
                <w:lang w:val="pl-PL"/>
              </w:rPr>
              <w:t xml:space="preserve">od daty otrzymania zamówienia </w:t>
            </w:r>
          </w:p>
          <w:p w14:paraId="4483327F" w14:textId="64013208" w:rsidR="00543C51" w:rsidRPr="00AD1C46" w:rsidRDefault="00543C51" w:rsidP="00543C51">
            <w:pPr>
              <w:numPr>
                <w:ilvl w:val="0"/>
                <w:numId w:val="15"/>
              </w:numPr>
              <w:tabs>
                <w:tab w:val="num" w:pos="284"/>
              </w:tabs>
              <w:suppressAutoHyphens/>
              <w:spacing w:line="360" w:lineRule="auto"/>
              <w:ind w:left="284" w:hanging="357"/>
              <w:jc w:val="both"/>
              <w:rPr>
                <w:rFonts w:ascii="Verdana" w:hAnsi="Verdana" w:cstheme="minorHAnsi"/>
                <w:sz w:val="16"/>
                <w:szCs w:val="16"/>
                <w:lang w:val="pl-PL"/>
              </w:rPr>
            </w:pPr>
            <w:r w:rsidRPr="00AD1C46">
              <w:rPr>
                <w:rFonts w:ascii="Verdana" w:hAnsi="Verdana" w:cstheme="minorHAnsi"/>
                <w:sz w:val="16"/>
                <w:szCs w:val="16"/>
                <w:lang w:val="pl-PL"/>
              </w:rPr>
              <w:lastRenderedPageBreak/>
              <w:t xml:space="preserve">Wykonawca zobowiązuje się zrealizować zamówienie, o którym mowa w ust. 1 zgodnie z wymogami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określonymi w zamówieniu. </w:t>
            </w:r>
          </w:p>
          <w:p w14:paraId="139E982A" w14:textId="5EEF90FD" w:rsidR="00543C51" w:rsidRPr="00AD1C46" w:rsidRDefault="00543C51" w:rsidP="006669C5">
            <w:pPr>
              <w:suppressAutoHyphens/>
              <w:spacing w:line="360" w:lineRule="auto"/>
              <w:jc w:val="both"/>
              <w:rPr>
                <w:rFonts w:ascii="Verdana" w:hAnsi="Verdana" w:cstheme="minorHAnsi"/>
                <w:sz w:val="16"/>
                <w:szCs w:val="16"/>
                <w:lang w:val="pl-PL"/>
              </w:rPr>
            </w:pPr>
          </w:p>
          <w:p w14:paraId="292A3457" w14:textId="77777777" w:rsidR="00543C51" w:rsidRPr="00AD1C46" w:rsidRDefault="00543C51" w:rsidP="008573D5">
            <w:pPr>
              <w:spacing w:line="360" w:lineRule="auto"/>
              <w:rPr>
                <w:rFonts w:ascii="Verdana" w:hAnsi="Verdana" w:cstheme="minorHAnsi"/>
                <w:b/>
                <w:sz w:val="16"/>
                <w:szCs w:val="16"/>
                <w:lang w:val="pl-PL"/>
              </w:rPr>
            </w:pPr>
          </w:p>
          <w:p w14:paraId="5326BA08" w14:textId="6EA496E2"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t xml:space="preserve">§ </w:t>
            </w:r>
            <w:r w:rsidR="006669C5" w:rsidRPr="00AD1C46">
              <w:rPr>
                <w:rFonts w:ascii="Verdana" w:hAnsi="Verdana" w:cstheme="minorHAnsi"/>
                <w:b/>
                <w:sz w:val="16"/>
                <w:szCs w:val="16"/>
                <w:lang w:val="pl-PL"/>
              </w:rPr>
              <w:t>3</w:t>
            </w:r>
            <w:r w:rsidRPr="00AD1C46">
              <w:rPr>
                <w:rFonts w:ascii="Verdana" w:hAnsi="Verdana" w:cstheme="minorHAnsi"/>
                <w:b/>
                <w:sz w:val="16"/>
                <w:szCs w:val="16"/>
                <w:lang w:val="pl-PL"/>
              </w:rPr>
              <w:t xml:space="preserve"> Reklamacje</w:t>
            </w:r>
          </w:p>
          <w:p w14:paraId="3394D55C" w14:textId="2CDB45E1" w:rsidR="001247D9" w:rsidRPr="00AD1C46"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PWM</w:t>
            </w:r>
            <w:r w:rsidR="001247D9" w:rsidRPr="00AD1C46">
              <w:rPr>
                <w:rFonts w:ascii="Verdana" w:hAnsi="Verdana" w:cstheme="minorHAnsi"/>
                <w:sz w:val="16"/>
                <w:szCs w:val="16"/>
                <w:lang w:val="pl-PL"/>
              </w:rPr>
              <w:t xml:space="preserve"> może odmówić przyjęcia dostawy, w przypadku:</w:t>
            </w:r>
          </w:p>
          <w:p w14:paraId="63F3FD6E" w14:textId="27969230" w:rsidR="001247D9" w:rsidRPr="00AD1C46" w:rsidRDefault="001247D9" w:rsidP="001247D9">
            <w:pPr>
              <w:pStyle w:val="Akapitzlist"/>
              <w:numPr>
                <w:ilvl w:val="0"/>
                <w:numId w:val="26"/>
              </w:numPr>
              <w:suppressAutoHyphens/>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 xml:space="preserve">nie spełnienia przez oferowane dostawy wymagań stawianych przez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o który</w:t>
            </w:r>
            <w:r w:rsidR="001A0211" w:rsidRPr="00AD1C46">
              <w:rPr>
                <w:rFonts w:ascii="Verdana" w:hAnsi="Verdana" w:cstheme="minorHAnsi"/>
                <w:sz w:val="16"/>
                <w:szCs w:val="16"/>
                <w:lang w:val="pl-PL"/>
              </w:rPr>
              <w:t>ch</w:t>
            </w:r>
            <w:r w:rsidRPr="00AD1C46">
              <w:rPr>
                <w:rFonts w:ascii="Verdana" w:hAnsi="Verdana" w:cstheme="minorHAnsi"/>
                <w:sz w:val="16"/>
                <w:szCs w:val="16"/>
                <w:lang w:val="pl-PL"/>
              </w:rPr>
              <w:t xml:space="preserve"> mowa w §2 ust. 3,</w:t>
            </w:r>
          </w:p>
          <w:p w14:paraId="24BBF5C9" w14:textId="1178DBBD" w:rsidR="001A0211" w:rsidRPr="00AD1C46" w:rsidRDefault="001A0211" w:rsidP="001247D9">
            <w:pPr>
              <w:pStyle w:val="Akapitzlist"/>
              <w:numPr>
                <w:ilvl w:val="0"/>
                <w:numId w:val="26"/>
              </w:numPr>
              <w:suppressAutoHyphens/>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 xml:space="preserve">uszkodzenia lub wady przedmiotu zamówienia, , w szczególności </w:t>
            </w:r>
            <w:r w:rsidR="002F24CC">
              <w:rPr>
                <w:rFonts w:ascii="Verdana" w:hAnsi="Verdana" w:cstheme="minorHAnsi"/>
                <w:sz w:val="16"/>
                <w:szCs w:val="16"/>
                <w:lang w:val="pl-PL"/>
              </w:rPr>
              <w:t xml:space="preserve">spowodowanego </w:t>
            </w:r>
            <w:r w:rsidRPr="00AD1C46">
              <w:rPr>
                <w:rFonts w:ascii="Verdana" w:hAnsi="Verdana" w:cstheme="minorHAnsi"/>
                <w:sz w:val="16"/>
                <w:szCs w:val="16"/>
                <w:lang w:val="pl-PL"/>
              </w:rPr>
              <w:t>nieprawidłow</w:t>
            </w:r>
            <w:r w:rsidR="002F24CC">
              <w:rPr>
                <w:rFonts w:ascii="Verdana" w:hAnsi="Verdana" w:cstheme="minorHAnsi"/>
                <w:sz w:val="16"/>
                <w:szCs w:val="16"/>
                <w:lang w:val="pl-PL"/>
              </w:rPr>
              <w:t>ym</w:t>
            </w:r>
            <w:r w:rsidRPr="00AD1C46">
              <w:rPr>
                <w:rFonts w:ascii="Verdana" w:hAnsi="Verdana" w:cstheme="minorHAnsi"/>
                <w:sz w:val="16"/>
                <w:szCs w:val="16"/>
                <w:lang w:val="pl-PL"/>
              </w:rPr>
              <w:t xml:space="preserve"> zabezpieczenie</w:t>
            </w:r>
            <w:r w:rsidR="002F24CC">
              <w:rPr>
                <w:rFonts w:ascii="Verdana" w:hAnsi="Verdana" w:cstheme="minorHAnsi"/>
                <w:sz w:val="16"/>
                <w:szCs w:val="16"/>
                <w:lang w:val="pl-PL"/>
              </w:rPr>
              <w:t>m</w:t>
            </w:r>
            <w:r w:rsidRPr="00AD1C46">
              <w:rPr>
                <w:rFonts w:ascii="Verdana" w:hAnsi="Verdana" w:cstheme="minorHAnsi"/>
                <w:sz w:val="16"/>
                <w:szCs w:val="16"/>
                <w:lang w:val="pl-PL"/>
              </w:rPr>
              <w:t xml:space="preserve"> przedmiotu zamówienia podczas dostawy,</w:t>
            </w:r>
          </w:p>
          <w:p w14:paraId="02628228" w14:textId="075FC07C" w:rsidR="001A0211" w:rsidRPr="00AD1C46" w:rsidRDefault="001A0211" w:rsidP="001247D9">
            <w:pPr>
              <w:pStyle w:val="Akapitzlist"/>
              <w:numPr>
                <w:ilvl w:val="0"/>
                <w:numId w:val="26"/>
              </w:numPr>
              <w:suppressAutoHyphens/>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dostawy zamówienia po przekroczeniu termin</w:t>
            </w:r>
            <w:r w:rsidR="000C6934" w:rsidRPr="00AD1C46">
              <w:rPr>
                <w:rFonts w:ascii="Verdana" w:hAnsi="Verdana" w:cstheme="minorHAnsi"/>
                <w:sz w:val="16"/>
                <w:szCs w:val="16"/>
                <w:lang w:val="pl-PL"/>
              </w:rPr>
              <w:t>u</w:t>
            </w:r>
            <w:r w:rsidRPr="00AD1C46">
              <w:rPr>
                <w:rFonts w:ascii="Verdana" w:hAnsi="Verdana" w:cstheme="minorHAnsi"/>
                <w:sz w:val="16"/>
                <w:szCs w:val="16"/>
                <w:lang w:val="pl-PL"/>
              </w:rPr>
              <w:t>, o który</w:t>
            </w:r>
            <w:r w:rsidR="000C6934" w:rsidRPr="00AD1C46">
              <w:rPr>
                <w:rFonts w:ascii="Verdana" w:hAnsi="Verdana" w:cstheme="minorHAnsi"/>
                <w:sz w:val="16"/>
                <w:szCs w:val="16"/>
                <w:lang w:val="pl-PL"/>
              </w:rPr>
              <w:t>m</w:t>
            </w:r>
            <w:r w:rsidRPr="00AD1C46">
              <w:rPr>
                <w:rFonts w:ascii="Verdana" w:hAnsi="Verdana" w:cstheme="minorHAnsi"/>
                <w:sz w:val="16"/>
                <w:szCs w:val="16"/>
                <w:lang w:val="pl-PL"/>
              </w:rPr>
              <w:t xml:space="preserve"> mowa w §2 ust. 3</w:t>
            </w:r>
            <w:r w:rsidR="002F24CC">
              <w:rPr>
                <w:rFonts w:ascii="Verdana" w:hAnsi="Verdana" w:cstheme="minorHAnsi"/>
                <w:sz w:val="16"/>
                <w:szCs w:val="16"/>
                <w:lang w:val="pl-PL"/>
              </w:rPr>
              <w:t>.</w:t>
            </w:r>
            <w:r w:rsidRPr="00AD1C46">
              <w:rPr>
                <w:rFonts w:ascii="Verdana" w:hAnsi="Verdana" w:cstheme="minorHAnsi"/>
                <w:sz w:val="16"/>
                <w:szCs w:val="16"/>
                <w:lang w:val="pl-PL"/>
              </w:rPr>
              <w:t xml:space="preserve"> </w:t>
            </w:r>
          </w:p>
          <w:p w14:paraId="3D5ED225" w14:textId="77777777" w:rsidR="00327CD4" w:rsidRPr="00AD1C46" w:rsidRDefault="00327CD4" w:rsidP="006669C5">
            <w:pPr>
              <w:pStyle w:val="Akapitzlist"/>
              <w:suppressAutoHyphens/>
              <w:spacing w:line="360" w:lineRule="auto"/>
              <w:ind w:left="644"/>
              <w:jc w:val="both"/>
              <w:rPr>
                <w:rFonts w:ascii="Verdana" w:hAnsi="Verdana" w:cstheme="minorHAnsi"/>
                <w:sz w:val="16"/>
                <w:szCs w:val="16"/>
                <w:lang w:val="pl-PL"/>
              </w:rPr>
            </w:pPr>
          </w:p>
          <w:p w14:paraId="0FBBA93D" w14:textId="56FA725C" w:rsidR="00543C51" w:rsidRPr="00AD1C46" w:rsidRDefault="001A0211" w:rsidP="00035DC3">
            <w:pPr>
              <w:pStyle w:val="Akapitzlist"/>
              <w:numPr>
                <w:ilvl w:val="1"/>
                <w:numId w:val="11"/>
              </w:numPr>
              <w:tabs>
                <w:tab w:val="clear" w:pos="567"/>
              </w:tabs>
              <w:suppressAutoHyphens/>
              <w:spacing w:line="360" w:lineRule="auto"/>
              <w:ind w:left="318"/>
              <w:jc w:val="both"/>
              <w:rPr>
                <w:rFonts w:ascii="Verdana" w:hAnsi="Verdana" w:cstheme="minorHAnsi"/>
                <w:sz w:val="16"/>
                <w:szCs w:val="16"/>
                <w:lang w:val="pl-PL"/>
              </w:rPr>
            </w:pPr>
            <w:r w:rsidRPr="00AD1C46">
              <w:rPr>
                <w:rFonts w:ascii="Verdana" w:hAnsi="Verdana" w:cstheme="minorHAnsi"/>
                <w:sz w:val="16"/>
                <w:szCs w:val="16"/>
                <w:lang w:val="pl-PL"/>
              </w:rPr>
              <w:t>Stwierdz</w:t>
            </w:r>
            <w:r w:rsidR="007F506D" w:rsidRPr="00AD1C46">
              <w:rPr>
                <w:rFonts w:ascii="Verdana" w:hAnsi="Verdana" w:cstheme="minorHAnsi"/>
                <w:sz w:val="16"/>
                <w:szCs w:val="16"/>
                <w:lang w:val="pl-PL"/>
              </w:rPr>
              <w:t xml:space="preserve">one </w:t>
            </w:r>
            <w:r w:rsidRPr="00AD1C46">
              <w:rPr>
                <w:rFonts w:ascii="Verdana" w:hAnsi="Verdana" w:cstheme="minorHAnsi"/>
                <w:sz w:val="16"/>
                <w:szCs w:val="16"/>
                <w:lang w:val="pl-PL"/>
              </w:rPr>
              <w:t>i zgłosz</w:t>
            </w:r>
            <w:r w:rsidR="007F506D" w:rsidRPr="00AD1C46">
              <w:rPr>
                <w:rFonts w:ascii="Verdana" w:hAnsi="Verdana" w:cstheme="minorHAnsi"/>
                <w:sz w:val="16"/>
                <w:szCs w:val="16"/>
                <w:lang w:val="pl-PL"/>
              </w:rPr>
              <w:t xml:space="preserve">one </w:t>
            </w:r>
            <w:r w:rsidRPr="00AD1C46">
              <w:rPr>
                <w:rFonts w:ascii="Verdana" w:hAnsi="Verdana" w:cstheme="minorHAnsi"/>
                <w:sz w:val="16"/>
                <w:szCs w:val="16"/>
                <w:lang w:val="pl-PL"/>
              </w:rPr>
              <w:t xml:space="preserve">Wykonawcy rozbieżności pomiędzy zamawianym a dostarczonym </w:t>
            </w:r>
            <w:r w:rsidR="00035DC3" w:rsidRPr="00AD1C46">
              <w:rPr>
                <w:rFonts w:ascii="Verdana" w:hAnsi="Verdana" w:cstheme="minorHAnsi"/>
                <w:sz w:val="16"/>
                <w:szCs w:val="16"/>
                <w:lang w:val="pl-PL"/>
              </w:rPr>
              <w:t>towarem, tj. niezgodnym z zamówieniem, o którym mowa w §2 ust. 1, a polegając</w:t>
            </w:r>
            <w:r w:rsidR="00F3527F">
              <w:rPr>
                <w:rFonts w:ascii="Verdana" w:hAnsi="Verdana" w:cstheme="minorHAnsi"/>
                <w:sz w:val="16"/>
                <w:szCs w:val="16"/>
                <w:lang w:val="pl-PL"/>
              </w:rPr>
              <w:t>e</w:t>
            </w:r>
            <w:r w:rsidR="00035DC3" w:rsidRPr="00AD1C46">
              <w:rPr>
                <w:rFonts w:ascii="Verdana" w:hAnsi="Verdana" w:cstheme="minorHAnsi"/>
                <w:sz w:val="16"/>
                <w:szCs w:val="16"/>
                <w:lang w:val="pl-PL"/>
              </w:rPr>
              <w:t xml:space="preserve"> w szczególności na </w:t>
            </w:r>
            <w:r w:rsidRPr="00AD1C46">
              <w:rPr>
                <w:rFonts w:ascii="Verdana" w:hAnsi="Verdana" w:cstheme="minorHAnsi"/>
                <w:sz w:val="16"/>
                <w:szCs w:val="16"/>
                <w:lang w:val="pl-PL"/>
              </w:rPr>
              <w:t xml:space="preserve">wystąpieniu braków ilościowych </w:t>
            </w:r>
            <w:r w:rsidR="00F3527F">
              <w:rPr>
                <w:rFonts w:ascii="Verdana" w:hAnsi="Verdana" w:cstheme="minorHAnsi"/>
                <w:sz w:val="16"/>
                <w:szCs w:val="16"/>
                <w:lang w:val="pl-PL"/>
              </w:rPr>
              <w:t>lub/</w:t>
            </w:r>
            <w:r w:rsidRPr="00AD1C46">
              <w:rPr>
                <w:rFonts w:ascii="Verdana" w:hAnsi="Verdana" w:cstheme="minorHAnsi"/>
                <w:sz w:val="16"/>
                <w:szCs w:val="16"/>
                <w:lang w:val="pl-PL"/>
              </w:rPr>
              <w:t>i jakościowych</w:t>
            </w:r>
            <w:r w:rsidR="00543C51" w:rsidRPr="00AD1C46">
              <w:rPr>
                <w:rFonts w:ascii="Verdana" w:hAnsi="Verdana" w:cstheme="minorHAnsi"/>
                <w:sz w:val="16"/>
                <w:szCs w:val="16"/>
                <w:lang w:val="pl-PL"/>
              </w:rPr>
              <w:t>, po przyjęciu towaru od Wykonawcy</w:t>
            </w:r>
            <w:r w:rsidRPr="00AD1C46">
              <w:rPr>
                <w:rFonts w:ascii="Verdana" w:hAnsi="Verdana" w:cstheme="minorHAnsi"/>
                <w:sz w:val="16"/>
                <w:szCs w:val="16"/>
                <w:lang w:val="pl-PL"/>
              </w:rPr>
              <w:t>,</w:t>
            </w:r>
            <w:r w:rsidR="00543C51" w:rsidRPr="00AD1C46">
              <w:rPr>
                <w:rFonts w:ascii="Verdana" w:hAnsi="Verdana" w:cstheme="minorHAnsi"/>
                <w:sz w:val="16"/>
                <w:szCs w:val="16"/>
                <w:lang w:val="pl-PL"/>
              </w:rPr>
              <w:t xml:space="preserve"> będą stanowiły wiążący dokument reklamacyjny.</w:t>
            </w:r>
          </w:p>
          <w:p w14:paraId="2D5844F4" w14:textId="288AB7E0" w:rsidR="00543C51" w:rsidRPr="00AD1C46" w:rsidRDefault="00571C23"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PWM</w:t>
            </w:r>
            <w:r w:rsidR="00543C51" w:rsidRPr="00AD1C46">
              <w:rPr>
                <w:rFonts w:ascii="Verdana" w:hAnsi="Verdana" w:cstheme="minorHAnsi"/>
                <w:sz w:val="16"/>
                <w:szCs w:val="16"/>
                <w:lang w:val="pl-PL"/>
              </w:rPr>
              <w:t xml:space="preserve"> zobowiązuje się do złożenia reklamacji w terminie 5 dni </w:t>
            </w:r>
            <w:r w:rsidR="007B327F" w:rsidRPr="00AD1C46">
              <w:rPr>
                <w:rFonts w:ascii="Verdana" w:hAnsi="Verdana" w:cstheme="minorHAnsi"/>
                <w:sz w:val="16"/>
                <w:szCs w:val="16"/>
                <w:lang w:val="pl-PL"/>
              </w:rPr>
              <w:t xml:space="preserve">kalendarzowych </w:t>
            </w:r>
            <w:r w:rsidR="00543C51" w:rsidRPr="00AD1C46">
              <w:rPr>
                <w:rFonts w:ascii="Verdana" w:hAnsi="Verdana" w:cstheme="minorHAnsi"/>
                <w:sz w:val="16"/>
                <w:szCs w:val="16"/>
                <w:lang w:val="pl-PL"/>
              </w:rPr>
              <w:t>od chwili przyjęcia dostawy</w:t>
            </w:r>
            <w:r w:rsidR="00035DC3" w:rsidRPr="00AD1C46">
              <w:rPr>
                <w:rFonts w:ascii="Verdana" w:hAnsi="Verdana" w:cstheme="minorHAnsi"/>
                <w:sz w:val="16"/>
                <w:szCs w:val="16"/>
                <w:lang w:val="pl-PL"/>
              </w:rPr>
              <w:t xml:space="preserve"> lub odmowy jej przyjęcia</w:t>
            </w:r>
            <w:r w:rsidR="00543C51" w:rsidRPr="00AD1C46">
              <w:rPr>
                <w:rFonts w:ascii="Verdana" w:hAnsi="Verdana" w:cstheme="minorHAnsi"/>
                <w:sz w:val="16"/>
                <w:szCs w:val="16"/>
                <w:lang w:val="pl-PL"/>
              </w:rPr>
              <w:t xml:space="preserve">. </w:t>
            </w:r>
          </w:p>
          <w:p w14:paraId="2E5A1C88" w14:textId="77777777" w:rsidR="00543C51" w:rsidRPr="00AD1C46"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Wykonawca zobowiązuje się do rozpatrzenia na piśmie złożonej reklamacji w terminie 5 dni kalendarzowych od momentu jej otrzymania.</w:t>
            </w:r>
          </w:p>
          <w:p w14:paraId="520569B8" w14:textId="4466B2BC" w:rsidR="00543C51" w:rsidRPr="00AD1C46" w:rsidRDefault="00543C51"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W razie uznania reklamacji, Wykonawca zobowiązuje się dostarczyć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fakturę korygującą w terminie 7 dni </w:t>
            </w:r>
            <w:r w:rsidR="007B327F" w:rsidRPr="00AD1C46">
              <w:rPr>
                <w:rFonts w:ascii="Verdana" w:hAnsi="Verdana" w:cstheme="minorHAnsi"/>
                <w:sz w:val="16"/>
                <w:szCs w:val="16"/>
                <w:lang w:val="pl-PL"/>
              </w:rPr>
              <w:t xml:space="preserve">kalendarzowych </w:t>
            </w:r>
            <w:r w:rsidRPr="00AD1C46">
              <w:rPr>
                <w:rFonts w:ascii="Verdana" w:hAnsi="Verdana" w:cstheme="minorHAnsi"/>
                <w:sz w:val="16"/>
                <w:szCs w:val="16"/>
                <w:lang w:val="pl-PL"/>
              </w:rPr>
              <w:t>od daty uznania lub uzupełnić braki towarowe.</w:t>
            </w:r>
            <w:r w:rsidR="007B327F" w:rsidRPr="00AD1C46">
              <w:rPr>
                <w:rFonts w:ascii="Verdana" w:hAnsi="Verdana" w:cstheme="minorHAnsi"/>
                <w:sz w:val="16"/>
                <w:szCs w:val="16"/>
                <w:lang w:val="pl-PL"/>
              </w:rPr>
              <w:t xml:space="preserve"> Zapisy §2 ust. 3</w:t>
            </w:r>
            <w:r w:rsidR="00F3527F">
              <w:rPr>
                <w:rFonts w:ascii="Verdana" w:hAnsi="Verdana" w:cstheme="minorHAnsi"/>
                <w:sz w:val="16"/>
                <w:szCs w:val="16"/>
                <w:lang w:val="pl-PL"/>
              </w:rPr>
              <w:t xml:space="preserve"> </w:t>
            </w:r>
            <w:proofErr w:type="spellStart"/>
            <w:r w:rsidR="00F3527F">
              <w:rPr>
                <w:rFonts w:ascii="Verdana" w:hAnsi="Verdana" w:cstheme="minorHAnsi"/>
                <w:sz w:val="16"/>
                <w:szCs w:val="16"/>
                <w:lang w:val="pl-PL"/>
              </w:rPr>
              <w:t>zd</w:t>
            </w:r>
            <w:proofErr w:type="spellEnd"/>
            <w:r w:rsidR="00F3527F">
              <w:rPr>
                <w:rFonts w:ascii="Verdana" w:hAnsi="Verdana" w:cstheme="minorHAnsi"/>
                <w:sz w:val="16"/>
                <w:szCs w:val="16"/>
                <w:lang w:val="pl-PL"/>
              </w:rPr>
              <w:t>. 2-4</w:t>
            </w:r>
            <w:r w:rsidR="007B327F" w:rsidRPr="00AD1C46">
              <w:rPr>
                <w:rFonts w:ascii="Verdana" w:hAnsi="Verdana" w:cstheme="minorHAnsi"/>
                <w:sz w:val="16"/>
                <w:szCs w:val="16"/>
                <w:lang w:val="pl-PL"/>
              </w:rPr>
              <w:t xml:space="preserve"> stosuje się odpowiednio.</w:t>
            </w:r>
          </w:p>
          <w:p w14:paraId="4ECB4753" w14:textId="0EC00423" w:rsidR="007B327F" w:rsidRPr="00AD1C46" w:rsidRDefault="007B327F" w:rsidP="00543C51">
            <w:pPr>
              <w:numPr>
                <w:ilvl w:val="1"/>
                <w:numId w:val="11"/>
              </w:numPr>
              <w:tabs>
                <w:tab w:val="clear" w:pos="567"/>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W sytuacji, o której mowa w ust. 1 i 2 koszty wadliwej dostawy oraz ewentualnego zwrotu towaru niezgodnego z umową pokrywa Wykonawca.</w:t>
            </w:r>
          </w:p>
          <w:p w14:paraId="34B5894B" w14:textId="77777777" w:rsidR="00543C51" w:rsidRPr="00AD1C46" w:rsidRDefault="00543C51" w:rsidP="00543C51">
            <w:pPr>
              <w:spacing w:line="360" w:lineRule="auto"/>
              <w:jc w:val="center"/>
              <w:rPr>
                <w:rFonts w:ascii="Verdana" w:hAnsi="Verdana" w:cstheme="minorHAnsi"/>
                <w:b/>
                <w:sz w:val="16"/>
                <w:szCs w:val="16"/>
                <w:lang w:val="pl-PL"/>
              </w:rPr>
            </w:pPr>
          </w:p>
          <w:p w14:paraId="65A14EC8" w14:textId="77777777" w:rsidR="00427774" w:rsidRPr="00AD1C46" w:rsidRDefault="00427774" w:rsidP="006F7D09">
            <w:pPr>
              <w:spacing w:line="360" w:lineRule="auto"/>
              <w:rPr>
                <w:rFonts w:ascii="Verdana" w:hAnsi="Verdana" w:cstheme="minorHAnsi"/>
                <w:b/>
                <w:sz w:val="16"/>
                <w:szCs w:val="16"/>
                <w:lang w:val="pl-PL"/>
              </w:rPr>
            </w:pPr>
          </w:p>
          <w:p w14:paraId="3360C6BB" w14:textId="0AC6EB0E"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t xml:space="preserve">§ </w:t>
            </w:r>
            <w:r w:rsidR="006669C5" w:rsidRPr="00AD1C46">
              <w:rPr>
                <w:rFonts w:ascii="Verdana" w:hAnsi="Verdana" w:cstheme="minorHAnsi"/>
                <w:b/>
                <w:sz w:val="16"/>
                <w:szCs w:val="16"/>
                <w:lang w:val="pl-PL"/>
              </w:rPr>
              <w:t>4</w:t>
            </w:r>
            <w:r w:rsidRPr="00AD1C46">
              <w:rPr>
                <w:rFonts w:ascii="Verdana" w:hAnsi="Verdana" w:cstheme="minorHAnsi"/>
                <w:b/>
                <w:sz w:val="16"/>
                <w:szCs w:val="16"/>
                <w:lang w:val="pl-PL"/>
              </w:rPr>
              <w:t xml:space="preserve"> Rabat handlowy</w:t>
            </w:r>
          </w:p>
          <w:p w14:paraId="22B4CE86" w14:textId="69BAE07F" w:rsidR="00543C51" w:rsidRPr="00AD1C46" w:rsidRDefault="00543C51" w:rsidP="004467E5">
            <w:pPr>
              <w:numPr>
                <w:ilvl w:val="3"/>
                <w:numId w:val="12"/>
              </w:numPr>
              <w:tabs>
                <w:tab w:val="clear" w:pos="1134"/>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Strony ustalają, że rabat handlowy na </w:t>
            </w:r>
            <w:r w:rsidR="00342334" w:rsidRPr="00AD1C46">
              <w:rPr>
                <w:rFonts w:ascii="Verdana" w:hAnsi="Verdana" w:cstheme="minorHAnsi"/>
                <w:sz w:val="16"/>
                <w:szCs w:val="16"/>
                <w:lang w:val="pl-PL"/>
              </w:rPr>
              <w:t xml:space="preserve">Artykuły </w:t>
            </w:r>
            <w:r w:rsidRPr="00AD1C46">
              <w:rPr>
                <w:rFonts w:ascii="Verdana" w:hAnsi="Verdana" w:cstheme="minorHAnsi"/>
                <w:sz w:val="16"/>
                <w:szCs w:val="16"/>
                <w:lang w:val="pl-PL"/>
              </w:rPr>
              <w:t>objęte przedmiotem Umowy, liczony od cen detalicznych katalogowych zamieszczonych na stronie internetowej</w:t>
            </w:r>
            <w:r w:rsidRPr="00AD1C46">
              <w:rPr>
                <w:rFonts w:ascii="Verdana" w:hAnsi="Verdana" w:cstheme="minorHAnsi"/>
                <w:sz w:val="16"/>
                <w:szCs w:val="16"/>
                <w:lang w:val="pl-PL"/>
              </w:rPr>
              <w:br/>
            </w:r>
            <w:r w:rsidR="007210D4" w:rsidRPr="00AD1C46">
              <w:rPr>
                <w:rFonts w:ascii="Verdana" w:hAnsi="Verdana" w:cstheme="minorHAnsi"/>
                <w:bCs/>
                <w:sz w:val="16"/>
                <w:szCs w:val="16"/>
                <w:lang w:val="pl-PL"/>
              </w:rPr>
              <w:t>producenta</w:t>
            </w:r>
            <w:r w:rsidR="00067737">
              <w:rPr>
                <w:rFonts w:ascii="Verdana" w:hAnsi="Verdana" w:cstheme="minorHAnsi"/>
                <w:bCs/>
                <w:sz w:val="16"/>
                <w:szCs w:val="16"/>
                <w:lang w:val="pl-PL"/>
              </w:rPr>
              <w:t>,</w:t>
            </w:r>
            <w:r w:rsidR="007210D4" w:rsidRPr="00AD1C46">
              <w:rPr>
                <w:rFonts w:ascii="Verdana" w:hAnsi="Verdana" w:cstheme="minorHAnsi"/>
                <w:bCs/>
                <w:sz w:val="16"/>
                <w:szCs w:val="16"/>
                <w:lang w:val="pl-PL"/>
              </w:rPr>
              <w:t xml:space="preserve"> </w:t>
            </w:r>
            <w:r w:rsidRPr="00AD1C46">
              <w:rPr>
                <w:rFonts w:ascii="Verdana" w:hAnsi="Verdana" w:cstheme="minorHAnsi"/>
                <w:bCs/>
                <w:sz w:val="16"/>
                <w:szCs w:val="16"/>
                <w:lang w:val="pl-PL"/>
              </w:rPr>
              <w:t xml:space="preserve"> </w:t>
            </w:r>
            <w:r w:rsidR="007210D4" w:rsidRPr="00AD1C46">
              <w:rPr>
                <w:rFonts w:ascii="Verdana" w:hAnsi="Verdana" w:cstheme="minorHAnsi"/>
                <w:bCs/>
                <w:sz w:val="16"/>
                <w:szCs w:val="16"/>
                <w:lang w:val="pl-PL"/>
              </w:rPr>
              <w:t>o której mowa w § 1 ust</w:t>
            </w:r>
            <w:r w:rsidR="00067737">
              <w:rPr>
                <w:rFonts w:ascii="Verdana" w:hAnsi="Verdana" w:cstheme="minorHAnsi"/>
                <w:bCs/>
                <w:sz w:val="16"/>
                <w:szCs w:val="16"/>
                <w:lang w:val="pl-PL"/>
              </w:rPr>
              <w:t>.</w:t>
            </w:r>
            <w:r w:rsidR="007210D4" w:rsidRPr="00AD1C46">
              <w:rPr>
                <w:rFonts w:ascii="Verdana" w:hAnsi="Verdana" w:cstheme="minorHAnsi"/>
                <w:bCs/>
                <w:sz w:val="16"/>
                <w:szCs w:val="16"/>
                <w:lang w:val="pl-PL"/>
              </w:rPr>
              <w:t xml:space="preserve"> 2 </w:t>
            </w:r>
            <w:r w:rsidRPr="00AD1C46">
              <w:rPr>
                <w:rFonts w:ascii="Verdana" w:hAnsi="Verdana" w:cstheme="minorHAnsi"/>
                <w:sz w:val="16"/>
                <w:szCs w:val="16"/>
                <w:lang w:val="pl-PL"/>
              </w:rPr>
              <w:t xml:space="preserve">przysługujący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wynosi</w:t>
            </w:r>
            <w:r w:rsidR="00A16868" w:rsidRPr="00AD1C46">
              <w:rPr>
                <w:rFonts w:ascii="Verdana" w:hAnsi="Verdana" w:cstheme="minorHAnsi"/>
                <w:sz w:val="16"/>
                <w:szCs w:val="16"/>
                <w:lang w:val="pl-PL"/>
              </w:rPr>
              <w:t xml:space="preserve"> </w:t>
            </w:r>
            <w:r w:rsidR="007210D4" w:rsidRPr="00AD1C46">
              <w:rPr>
                <w:rFonts w:ascii="Verdana" w:hAnsi="Verdana" w:cstheme="minorHAnsi"/>
                <w:sz w:val="16"/>
                <w:szCs w:val="16"/>
                <w:lang w:val="pl-PL"/>
              </w:rPr>
              <w:t>............</w:t>
            </w:r>
            <w:r w:rsidR="000C6934" w:rsidRPr="00AD1C46">
              <w:rPr>
                <w:rFonts w:ascii="Verdana" w:hAnsi="Verdana" w:cstheme="minorHAnsi"/>
                <w:sz w:val="16"/>
                <w:szCs w:val="16"/>
                <w:lang w:val="pl-PL"/>
              </w:rPr>
              <w:t xml:space="preserve">% </w:t>
            </w:r>
            <w:r w:rsidR="007210D4" w:rsidRPr="00AD1C46">
              <w:rPr>
                <w:rFonts w:ascii="Verdana" w:hAnsi="Verdana" w:cstheme="minorHAnsi"/>
                <w:sz w:val="16"/>
                <w:szCs w:val="16"/>
                <w:lang w:val="pl-PL"/>
              </w:rPr>
              <w:t>&lt;</w:t>
            </w:r>
            <w:r w:rsidR="007210D4" w:rsidRPr="00AD1C46">
              <w:rPr>
                <w:rFonts w:ascii="Verdana" w:hAnsi="Verdana" w:cstheme="minorHAnsi"/>
                <w:i/>
                <w:iCs/>
                <w:sz w:val="16"/>
                <w:szCs w:val="16"/>
                <w:lang w:val="pl-PL"/>
              </w:rPr>
              <w:t>zgodnie z ofertą Wykonawcy</w:t>
            </w:r>
            <w:r w:rsidR="007210D4" w:rsidRPr="00AD1C46">
              <w:rPr>
                <w:rFonts w:ascii="Verdana" w:hAnsi="Verdana" w:cstheme="minorHAnsi"/>
                <w:sz w:val="16"/>
                <w:szCs w:val="16"/>
                <w:lang w:val="pl-PL"/>
              </w:rPr>
              <w:t>&gt;</w:t>
            </w:r>
            <w:r w:rsidR="00067737">
              <w:rPr>
                <w:rFonts w:ascii="Verdana" w:hAnsi="Verdana" w:cstheme="minorHAnsi"/>
                <w:sz w:val="16"/>
                <w:szCs w:val="16"/>
                <w:lang w:val="pl-PL"/>
              </w:rPr>
              <w:t>.</w:t>
            </w:r>
            <w:r w:rsidR="003D050D" w:rsidRPr="00004960">
              <w:rPr>
                <w:rFonts w:ascii="Verdana" w:hAnsi="Verdana" w:cstheme="minorHAnsi"/>
                <w:sz w:val="16"/>
                <w:szCs w:val="16"/>
                <w:lang w:val="pl-PL"/>
              </w:rPr>
              <w:t xml:space="preserve"> </w:t>
            </w:r>
          </w:p>
          <w:p w14:paraId="0D63B550" w14:textId="77777777" w:rsidR="00543C51" w:rsidRPr="00AD1C46" w:rsidRDefault="00543C51" w:rsidP="00543C51">
            <w:pPr>
              <w:numPr>
                <w:ilvl w:val="0"/>
                <w:numId w:val="12"/>
              </w:numPr>
              <w:suppressAutoHyphens/>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Ceny detaliczne katalogowe są uwidocznione na dokumentach sprzedaży wystawionych przez Wykonawcę.</w:t>
            </w:r>
          </w:p>
          <w:p w14:paraId="452F6E3E" w14:textId="3B89C12E" w:rsidR="00543C51" w:rsidRPr="00AD1C46" w:rsidRDefault="00543C51" w:rsidP="00543C51">
            <w:pPr>
              <w:numPr>
                <w:ilvl w:val="0"/>
                <w:numId w:val="12"/>
              </w:numPr>
              <w:suppressAutoHyphens/>
              <w:spacing w:line="360" w:lineRule="auto"/>
              <w:jc w:val="both"/>
              <w:rPr>
                <w:rFonts w:ascii="Verdana" w:hAnsi="Verdana" w:cstheme="minorHAnsi"/>
                <w:sz w:val="16"/>
                <w:szCs w:val="16"/>
                <w:lang w:val="pl-PL"/>
              </w:rPr>
            </w:pPr>
            <w:r w:rsidRPr="00AD1C46">
              <w:rPr>
                <w:rFonts w:ascii="Verdana" w:hAnsi="Verdana" w:cstheme="minorHAnsi"/>
                <w:sz w:val="16"/>
                <w:szCs w:val="16"/>
                <w:lang w:val="pl-PL"/>
              </w:rPr>
              <w:t xml:space="preserve">Strony ustalają, że rabat handlowy może być wyższy od ustalonego w </w:t>
            </w:r>
            <w:r w:rsidR="00F10BB4">
              <w:rPr>
                <w:rFonts w:ascii="Verdana" w:hAnsi="Verdana" w:cstheme="minorHAnsi"/>
                <w:sz w:val="16"/>
                <w:szCs w:val="16"/>
                <w:lang w:val="pl-PL"/>
              </w:rPr>
              <w:t>us</w:t>
            </w:r>
            <w:r w:rsidRPr="00AD1C46">
              <w:rPr>
                <w:rFonts w:ascii="Verdana" w:hAnsi="Verdana" w:cstheme="minorHAnsi"/>
                <w:sz w:val="16"/>
                <w:szCs w:val="16"/>
                <w:lang w:val="pl-PL"/>
              </w:rPr>
              <w:t>t</w:t>
            </w:r>
            <w:r w:rsidR="00F10BB4">
              <w:rPr>
                <w:rFonts w:ascii="Verdana" w:hAnsi="Verdana" w:cstheme="minorHAnsi"/>
                <w:sz w:val="16"/>
                <w:szCs w:val="16"/>
                <w:lang w:val="pl-PL"/>
              </w:rPr>
              <w:t>.</w:t>
            </w:r>
            <w:r w:rsidRPr="00AD1C46">
              <w:rPr>
                <w:rFonts w:ascii="Verdana" w:hAnsi="Verdana" w:cstheme="minorHAnsi"/>
                <w:sz w:val="16"/>
                <w:szCs w:val="16"/>
                <w:lang w:val="pl-PL"/>
              </w:rPr>
              <w:t xml:space="preserve"> 1. Nie może być jednak niższy. Jeśli </w:t>
            </w:r>
            <w:r w:rsidR="00164871">
              <w:rPr>
                <w:rFonts w:ascii="Verdana" w:hAnsi="Verdana" w:cstheme="minorHAnsi"/>
                <w:sz w:val="16"/>
                <w:szCs w:val="16"/>
                <w:lang w:val="pl-PL"/>
              </w:rPr>
              <w:t>PWM</w:t>
            </w:r>
            <w:r w:rsidR="00164871" w:rsidRPr="00AD1C46">
              <w:rPr>
                <w:rFonts w:ascii="Verdana" w:hAnsi="Verdana" w:cstheme="minorHAnsi"/>
                <w:sz w:val="16"/>
                <w:szCs w:val="16"/>
                <w:lang w:val="pl-PL"/>
              </w:rPr>
              <w:t xml:space="preserve"> </w:t>
            </w:r>
            <w:r w:rsidRPr="00AD1C46">
              <w:rPr>
                <w:rFonts w:ascii="Verdana" w:hAnsi="Verdana" w:cstheme="minorHAnsi"/>
                <w:sz w:val="16"/>
                <w:szCs w:val="16"/>
                <w:lang w:val="pl-PL"/>
              </w:rPr>
              <w:t>otrzyma fakturę z niższym rabatem niż przewiduje umowa ma prawo zwrotu takiego towaru na koszt Wykonawcy.</w:t>
            </w:r>
          </w:p>
          <w:p w14:paraId="47A5127F" w14:textId="77777777" w:rsidR="00543C51" w:rsidRPr="00AD1C46" w:rsidRDefault="00543C51" w:rsidP="00543C51">
            <w:pPr>
              <w:spacing w:line="360" w:lineRule="auto"/>
              <w:jc w:val="center"/>
              <w:rPr>
                <w:rFonts w:ascii="Verdana" w:hAnsi="Verdana" w:cstheme="minorHAnsi"/>
                <w:b/>
                <w:sz w:val="16"/>
                <w:szCs w:val="16"/>
                <w:lang w:val="pl-PL"/>
              </w:rPr>
            </w:pPr>
          </w:p>
          <w:p w14:paraId="77189995" w14:textId="77777777" w:rsidR="00A16868" w:rsidRPr="00AD1C46" w:rsidRDefault="00A16868" w:rsidP="006F2A67">
            <w:pPr>
              <w:spacing w:line="360" w:lineRule="auto"/>
              <w:rPr>
                <w:rFonts w:ascii="Verdana" w:hAnsi="Verdana" w:cstheme="minorHAnsi"/>
                <w:b/>
                <w:sz w:val="16"/>
                <w:szCs w:val="16"/>
                <w:lang w:val="pl-PL"/>
              </w:rPr>
            </w:pPr>
          </w:p>
          <w:p w14:paraId="70DDF7C2" w14:textId="77777777" w:rsidR="006F7D09" w:rsidRDefault="006F7D09" w:rsidP="00543C51">
            <w:pPr>
              <w:spacing w:line="360" w:lineRule="auto"/>
              <w:jc w:val="center"/>
              <w:rPr>
                <w:rFonts w:ascii="Verdana" w:hAnsi="Verdana" w:cstheme="minorHAnsi"/>
                <w:b/>
                <w:sz w:val="16"/>
                <w:szCs w:val="16"/>
                <w:lang w:val="pl-PL"/>
              </w:rPr>
            </w:pPr>
          </w:p>
          <w:p w14:paraId="7D338FBF" w14:textId="77777777" w:rsidR="006F7D09" w:rsidRDefault="006F7D09" w:rsidP="00543C51">
            <w:pPr>
              <w:spacing w:line="360" w:lineRule="auto"/>
              <w:jc w:val="center"/>
              <w:rPr>
                <w:rFonts w:ascii="Verdana" w:hAnsi="Verdana" w:cstheme="minorHAnsi"/>
                <w:b/>
                <w:sz w:val="16"/>
                <w:szCs w:val="16"/>
                <w:lang w:val="pl-PL"/>
              </w:rPr>
            </w:pPr>
          </w:p>
          <w:p w14:paraId="75598220" w14:textId="0E76C36B"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t xml:space="preserve">§ </w:t>
            </w:r>
            <w:r w:rsidR="006669C5" w:rsidRPr="00AD1C46">
              <w:rPr>
                <w:rFonts w:ascii="Verdana" w:hAnsi="Verdana" w:cstheme="minorHAnsi"/>
                <w:b/>
                <w:sz w:val="16"/>
                <w:szCs w:val="16"/>
                <w:lang w:val="pl-PL"/>
              </w:rPr>
              <w:t>5</w:t>
            </w:r>
            <w:r w:rsidRPr="00AD1C46">
              <w:rPr>
                <w:rFonts w:ascii="Verdana" w:hAnsi="Verdana" w:cstheme="minorHAnsi"/>
                <w:b/>
                <w:sz w:val="16"/>
                <w:szCs w:val="16"/>
                <w:lang w:val="pl-PL"/>
              </w:rPr>
              <w:t xml:space="preserve"> Płatności</w:t>
            </w:r>
          </w:p>
          <w:p w14:paraId="15D4B2FB" w14:textId="13700C3F" w:rsidR="00395872" w:rsidRDefault="00983A71" w:rsidP="007210D4">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Pr>
                <w:rFonts w:ascii="Verdana" w:hAnsi="Verdana" w:cstheme="minorHAnsi"/>
                <w:sz w:val="16"/>
                <w:szCs w:val="16"/>
                <w:lang w:val="pl-PL"/>
              </w:rPr>
              <w:t xml:space="preserve">Wynagrodzenie Wykonawcy będzie wyliczone na podstawie faktycznie dostarczonych ilości zamówionych artykułów i cen </w:t>
            </w:r>
            <w:r w:rsidR="004655FD">
              <w:rPr>
                <w:rFonts w:ascii="Verdana" w:hAnsi="Verdana" w:cstheme="minorHAnsi"/>
                <w:sz w:val="16"/>
                <w:szCs w:val="16"/>
                <w:lang w:val="pl-PL"/>
              </w:rPr>
              <w:t>detalicznych</w:t>
            </w:r>
            <w:r>
              <w:rPr>
                <w:rFonts w:ascii="Verdana" w:hAnsi="Verdana" w:cstheme="minorHAnsi"/>
                <w:sz w:val="16"/>
                <w:szCs w:val="16"/>
                <w:lang w:val="pl-PL"/>
              </w:rPr>
              <w:t xml:space="preserve"> z uwzględnieniem zaoferowanego rabatu</w:t>
            </w:r>
            <w:r w:rsidR="004655FD">
              <w:rPr>
                <w:rFonts w:ascii="Verdana" w:hAnsi="Verdana" w:cstheme="minorHAnsi"/>
                <w:sz w:val="16"/>
                <w:szCs w:val="16"/>
                <w:lang w:val="pl-PL"/>
              </w:rPr>
              <w:t xml:space="preserve">, zgodnie z </w:t>
            </w:r>
            <w:r w:rsidR="004655FD" w:rsidRPr="0002787D">
              <w:rPr>
                <w:rFonts w:ascii="Verdana" w:hAnsi="Verdana" w:cstheme="minorHAnsi"/>
                <w:bCs/>
                <w:sz w:val="16"/>
                <w:szCs w:val="16"/>
                <w:lang w:val="pl-PL"/>
              </w:rPr>
              <w:t>§</w:t>
            </w:r>
            <w:r w:rsidR="004655FD">
              <w:rPr>
                <w:rFonts w:ascii="Verdana" w:hAnsi="Verdana" w:cstheme="minorHAnsi"/>
                <w:bCs/>
                <w:sz w:val="16"/>
                <w:szCs w:val="16"/>
                <w:lang w:val="pl-PL"/>
              </w:rPr>
              <w:t xml:space="preserve"> 4 ust. 1</w:t>
            </w:r>
            <w:r>
              <w:rPr>
                <w:rFonts w:ascii="Verdana" w:hAnsi="Verdana" w:cstheme="minorHAnsi"/>
                <w:sz w:val="16"/>
                <w:szCs w:val="16"/>
                <w:lang w:val="pl-PL"/>
              </w:rPr>
              <w:t>.</w:t>
            </w:r>
          </w:p>
          <w:p w14:paraId="05E1E9E2" w14:textId="17D65DAF" w:rsidR="00543C51" w:rsidRPr="00AD1C46" w:rsidRDefault="00543C51" w:rsidP="007210D4">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Płatność należności wynikających z poszczególnych faktur (Wynagrodzenie) następować będzie przelewem na rachunek bankowy Wykonawcy o numerze:</w:t>
            </w:r>
            <w:r w:rsidRPr="00AD1C46">
              <w:rPr>
                <w:rFonts w:ascii="Verdana" w:hAnsi="Verdana" w:cstheme="minorHAnsi"/>
                <w:sz w:val="16"/>
                <w:szCs w:val="16"/>
                <w:lang w:val="pl-PL"/>
              </w:rPr>
              <w:br/>
            </w:r>
            <w:r w:rsidR="007210D4" w:rsidRPr="00AD1C46">
              <w:rPr>
                <w:rFonts w:ascii="Verdana" w:hAnsi="Verdana" w:cstheme="minorHAnsi"/>
                <w:b/>
                <w:bCs/>
                <w:sz w:val="16"/>
                <w:szCs w:val="16"/>
                <w:lang w:val="pl-PL"/>
              </w:rPr>
              <w:t>………………..</w:t>
            </w:r>
          </w:p>
          <w:p w14:paraId="46D63813" w14:textId="150E06E9" w:rsidR="00543C51" w:rsidRPr="00AD1C46" w:rsidRDefault="00543C51" w:rsidP="00543C51">
            <w:pPr>
              <w:numPr>
                <w:ilvl w:val="0"/>
                <w:numId w:val="16"/>
              </w:numPr>
              <w:tabs>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Termin płatności wystawionych faktur VAT wynosi 30 dni </w:t>
            </w:r>
            <w:r w:rsidR="00B12E42" w:rsidRPr="00AD1C46">
              <w:rPr>
                <w:rFonts w:ascii="Verdana" w:hAnsi="Verdana" w:cstheme="minorHAnsi"/>
                <w:sz w:val="16"/>
                <w:szCs w:val="16"/>
                <w:lang w:val="pl-PL"/>
              </w:rPr>
              <w:t xml:space="preserve">kalendarzowych </w:t>
            </w:r>
            <w:r w:rsidRPr="00AD1C46">
              <w:rPr>
                <w:rFonts w:ascii="Verdana" w:hAnsi="Verdana" w:cstheme="minorHAnsi"/>
                <w:sz w:val="16"/>
                <w:szCs w:val="16"/>
                <w:lang w:val="pl-PL"/>
              </w:rPr>
              <w:t>od momentu otrzymania prawidłowo wystawionej faktury VAT.</w:t>
            </w:r>
            <w:r w:rsidR="00533401">
              <w:t xml:space="preserve"> </w:t>
            </w:r>
            <w:r w:rsidR="00533401" w:rsidRPr="00533401">
              <w:rPr>
                <w:rFonts w:ascii="Verdana" w:hAnsi="Verdana" w:cstheme="minorHAnsi"/>
                <w:sz w:val="16"/>
                <w:szCs w:val="16"/>
                <w:lang w:val="pl-PL"/>
              </w:rPr>
              <w:t>Adres do przesłania faktur to: faktury@pwm.com.pl.</w:t>
            </w:r>
          </w:p>
          <w:p w14:paraId="5C9CA72C" w14:textId="0FEFEBF7" w:rsidR="007210D4" w:rsidRPr="00AD1C46"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Zapłatę uważa się za dokonaną w dniu, w którym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polecił swojemu bankowi dokonanie przelewu wynagrodzenia Wykonawcy na rachunek bankowy Wykonawcy wskazany na fakturze. </w:t>
            </w:r>
          </w:p>
          <w:p w14:paraId="23321ADA" w14:textId="33C8A980" w:rsidR="00543C51" w:rsidRPr="00AD1C46" w:rsidRDefault="00543C51" w:rsidP="00543C51">
            <w:pPr>
              <w:numPr>
                <w:ilvl w:val="0"/>
                <w:numId w:val="16"/>
              </w:numPr>
              <w:tabs>
                <w:tab w:val="num" w:pos="284"/>
              </w:tab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Łączne </w:t>
            </w:r>
            <w:r w:rsidR="007210D4" w:rsidRPr="00AD1C46">
              <w:rPr>
                <w:rFonts w:ascii="Verdana" w:hAnsi="Verdana" w:cstheme="minorHAnsi"/>
                <w:sz w:val="16"/>
                <w:szCs w:val="16"/>
                <w:lang w:val="pl-PL"/>
              </w:rPr>
              <w:t>maksymalne w</w:t>
            </w:r>
            <w:r w:rsidRPr="00AD1C46">
              <w:rPr>
                <w:rFonts w:ascii="Verdana" w:hAnsi="Verdana" w:cstheme="minorHAnsi"/>
                <w:sz w:val="16"/>
                <w:szCs w:val="16"/>
                <w:lang w:val="pl-PL"/>
              </w:rPr>
              <w:t>ynagrodzenie Wykonawcy z tytułu realizacji przed</w:t>
            </w:r>
            <w:r w:rsidR="00571C23" w:rsidRPr="00AD1C46">
              <w:rPr>
                <w:rFonts w:ascii="Verdana" w:hAnsi="Verdana" w:cstheme="minorHAnsi"/>
                <w:sz w:val="16"/>
                <w:szCs w:val="16"/>
                <w:lang w:val="pl-PL"/>
              </w:rPr>
              <w:t>miotu Umowy w okresie jej obowią</w:t>
            </w:r>
            <w:r w:rsidRPr="00AD1C46">
              <w:rPr>
                <w:rFonts w:ascii="Verdana" w:hAnsi="Verdana" w:cstheme="minorHAnsi"/>
                <w:sz w:val="16"/>
                <w:szCs w:val="16"/>
                <w:lang w:val="pl-PL"/>
              </w:rPr>
              <w:t>zywania nie przekroczy kwoty:</w:t>
            </w:r>
            <w:r w:rsidR="00342334" w:rsidRPr="00AD1C46">
              <w:rPr>
                <w:rFonts w:ascii="Verdana" w:hAnsi="Verdana" w:cstheme="minorHAnsi"/>
                <w:sz w:val="16"/>
                <w:szCs w:val="16"/>
                <w:lang w:val="pl-PL"/>
              </w:rPr>
              <w:t xml:space="preserve"> </w:t>
            </w:r>
            <w:r w:rsidR="006669C5" w:rsidRPr="00AD1C46">
              <w:rPr>
                <w:rFonts w:ascii="Verdana" w:hAnsi="Verdana" w:cstheme="minorHAnsi"/>
                <w:b/>
                <w:bCs/>
                <w:sz w:val="16"/>
                <w:szCs w:val="16"/>
                <w:lang w:val="pl-PL"/>
              </w:rPr>
              <w:t>123 000</w:t>
            </w:r>
            <w:r w:rsidR="00342334" w:rsidRPr="00AD1C46">
              <w:rPr>
                <w:rFonts w:ascii="Verdana" w:hAnsi="Verdana" w:cstheme="minorHAnsi"/>
                <w:b/>
                <w:bCs/>
                <w:sz w:val="16"/>
                <w:szCs w:val="16"/>
                <w:lang w:val="pl-PL"/>
              </w:rPr>
              <w:t xml:space="preserve"> zł brutto</w:t>
            </w:r>
            <w:r w:rsidR="00933454">
              <w:rPr>
                <w:rFonts w:ascii="Verdana" w:hAnsi="Verdana" w:cstheme="minorHAnsi"/>
                <w:b/>
                <w:bCs/>
                <w:sz w:val="16"/>
                <w:szCs w:val="16"/>
                <w:lang w:val="pl-PL"/>
              </w:rPr>
              <w:t xml:space="preserve"> </w:t>
            </w:r>
            <w:r w:rsidR="00933454">
              <w:rPr>
                <w:rFonts w:ascii="Verdana" w:hAnsi="Verdana" w:cstheme="minorHAnsi"/>
                <w:sz w:val="16"/>
                <w:szCs w:val="16"/>
                <w:lang w:val="pl-PL"/>
              </w:rPr>
              <w:t>(słownie: sto dwadzieścia trzy tysiące złotych brutto 00/100)</w:t>
            </w:r>
            <w:r w:rsidR="00933454">
              <w:rPr>
                <w:rFonts w:ascii="Verdana" w:hAnsi="Verdana" w:cstheme="minorHAnsi"/>
                <w:b/>
                <w:bCs/>
                <w:sz w:val="16"/>
                <w:szCs w:val="16"/>
                <w:lang w:val="pl-PL"/>
              </w:rPr>
              <w:t>.</w:t>
            </w:r>
            <w:r w:rsidR="00933454">
              <w:t xml:space="preserve"> </w:t>
            </w:r>
            <w:r w:rsidR="00933454" w:rsidRPr="00AD1C46">
              <w:rPr>
                <w:rFonts w:ascii="Verdana" w:hAnsi="Verdana" w:cstheme="minorHAnsi"/>
                <w:sz w:val="16"/>
                <w:szCs w:val="16"/>
                <w:lang w:val="pl-PL"/>
              </w:rPr>
              <w:t xml:space="preserve">W przypadku niewykorzystania całości kwoty wartości Umowy, Wykonawcy nie przysługują żadne roszczenia wobec </w:t>
            </w:r>
            <w:r w:rsidR="001E72C0">
              <w:rPr>
                <w:rFonts w:ascii="Verdana" w:hAnsi="Verdana" w:cstheme="minorHAnsi"/>
                <w:sz w:val="16"/>
                <w:szCs w:val="16"/>
                <w:lang w:val="pl-PL"/>
              </w:rPr>
              <w:t>PWM</w:t>
            </w:r>
            <w:r w:rsidR="00933454" w:rsidRPr="00AD1C46">
              <w:rPr>
                <w:rFonts w:ascii="Verdana" w:hAnsi="Verdana" w:cstheme="minorHAnsi"/>
                <w:sz w:val="16"/>
                <w:szCs w:val="16"/>
                <w:lang w:val="pl-PL"/>
              </w:rPr>
              <w:t>.</w:t>
            </w:r>
          </w:p>
          <w:p w14:paraId="16566627" w14:textId="77777777" w:rsidR="002F7BBD" w:rsidRPr="00AD1C46" w:rsidRDefault="002F7BBD" w:rsidP="00543C51">
            <w:pPr>
              <w:spacing w:line="360" w:lineRule="auto"/>
              <w:jc w:val="center"/>
              <w:rPr>
                <w:rFonts w:ascii="Verdana" w:hAnsi="Verdana" w:cstheme="minorHAnsi"/>
                <w:b/>
                <w:sz w:val="16"/>
                <w:szCs w:val="16"/>
                <w:lang w:val="pl-PL"/>
              </w:rPr>
            </w:pPr>
          </w:p>
          <w:p w14:paraId="2CA20BA3" w14:textId="77777777" w:rsidR="00571C23" w:rsidRPr="00AD1C46" w:rsidRDefault="00571C23" w:rsidP="00543C51">
            <w:pPr>
              <w:spacing w:line="360" w:lineRule="auto"/>
              <w:jc w:val="center"/>
              <w:rPr>
                <w:rFonts w:ascii="Verdana" w:hAnsi="Verdana" w:cstheme="minorHAnsi"/>
                <w:b/>
                <w:sz w:val="16"/>
                <w:szCs w:val="16"/>
                <w:lang w:val="pl-PL"/>
              </w:rPr>
            </w:pPr>
          </w:p>
          <w:p w14:paraId="0B999FCB" w14:textId="506DBE7F"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t xml:space="preserve">§ </w:t>
            </w:r>
            <w:r w:rsidR="006669C5" w:rsidRPr="00AD1C46">
              <w:rPr>
                <w:rFonts w:ascii="Verdana" w:hAnsi="Verdana" w:cstheme="minorHAnsi"/>
                <w:b/>
                <w:sz w:val="16"/>
                <w:szCs w:val="16"/>
                <w:lang w:val="pl-PL"/>
              </w:rPr>
              <w:t>6</w:t>
            </w:r>
            <w:r w:rsidRPr="00AD1C46">
              <w:rPr>
                <w:rFonts w:ascii="Verdana" w:hAnsi="Verdana" w:cstheme="minorHAnsi"/>
                <w:b/>
                <w:sz w:val="16"/>
                <w:szCs w:val="16"/>
                <w:lang w:val="pl-PL"/>
              </w:rPr>
              <w:t xml:space="preserve"> </w:t>
            </w:r>
            <w:r w:rsidRPr="00AD1C46">
              <w:rPr>
                <w:rFonts w:ascii="Verdana" w:hAnsi="Verdana" w:cstheme="minorHAnsi"/>
                <w:b/>
                <w:sz w:val="16"/>
                <w:szCs w:val="16"/>
                <w:shd w:val="clear" w:color="auto" w:fill="FFFFFF"/>
                <w:lang w:val="pl-PL"/>
              </w:rPr>
              <w:t>Okres obowiązywania i Rozwiązanie Umowy</w:t>
            </w:r>
          </w:p>
          <w:p w14:paraId="1F93D603" w14:textId="192834F9" w:rsidR="00543C51" w:rsidRPr="00AD1C46" w:rsidRDefault="00543C5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Umowa zostaje zawarta na czas określony </w:t>
            </w:r>
            <w:r w:rsidR="006669C5" w:rsidRPr="00AD1C46">
              <w:rPr>
                <w:rFonts w:ascii="Verdana" w:hAnsi="Verdana" w:cstheme="minorHAnsi"/>
                <w:sz w:val="16"/>
                <w:szCs w:val="16"/>
                <w:lang w:val="pl-PL"/>
              </w:rPr>
              <w:t>36</w:t>
            </w:r>
            <w:r w:rsidR="007B25E7" w:rsidRPr="00AD1C46">
              <w:rPr>
                <w:rFonts w:ascii="Verdana" w:hAnsi="Verdana" w:cstheme="minorHAnsi"/>
                <w:sz w:val="16"/>
                <w:szCs w:val="16"/>
                <w:lang w:val="pl-PL"/>
              </w:rPr>
              <w:t xml:space="preserve"> </w:t>
            </w:r>
            <w:r w:rsidRPr="00AD1C46">
              <w:rPr>
                <w:rFonts w:ascii="Verdana" w:hAnsi="Verdana" w:cstheme="minorHAnsi"/>
                <w:sz w:val="16"/>
                <w:szCs w:val="16"/>
                <w:lang w:val="pl-PL"/>
              </w:rPr>
              <w:t xml:space="preserve">miesięcy od dnia zawarcia umowy lub do momentu wyczerpania kwoty określonej </w:t>
            </w:r>
            <w:r w:rsidR="00E779B4" w:rsidRPr="00AD1C46">
              <w:rPr>
                <w:rFonts w:ascii="Verdana" w:hAnsi="Verdana" w:cstheme="minorHAnsi"/>
                <w:sz w:val="16"/>
                <w:szCs w:val="16"/>
                <w:lang w:val="pl-PL"/>
              </w:rPr>
              <w:t xml:space="preserve">odpowiednio </w:t>
            </w:r>
            <w:r w:rsidRPr="00AD1C46">
              <w:rPr>
                <w:rFonts w:ascii="Verdana" w:hAnsi="Verdana" w:cstheme="minorHAnsi"/>
                <w:sz w:val="16"/>
                <w:szCs w:val="16"/>
                <w:lang w:val="pl-PL"/>
              </w:rPr>
              <w:t xml:space="preserve">w § </w:t>
            </w:r>
            <w:r w:rsidR="005B3DF1" w:rsidRPr="00AD1C46">
              <w:rPr>
                <w:rFonts w:ascii="Verdana" w:hAnsi="Verdana" w:cstheme="minorHAnsi"/>
                <w:sz w:val="16"/>
                <w:szCs w:val="16"/>
                <w:lang w:val="pl-PL"/>
              </w:rPr>
              <w:t>5</w:t>
            </w:r>
            <w:r w:rsidRPr="00AD1C46">
              <w:rPr>
                <w:rFonts w:ascii="Verdana" w:hAnsi="Verdana" w:cstheme="minorHAnsi"/>
                <w:sz w:val="16"/>
                <w:szCs w:val="16"/>
                <w:lang w:val="pl-PL"/>
              </w:rPr>
              <w:t xml:space="preserve"> ust </w:t>
            </w:r>
            <w:r w:rsidR="00AB66DB">
              <w:rPr>
                <w:rFonts w:ascii="Verdana" w:hAnsi="Verdana" w:cstheme="minorHAnsi"/>
                <w:sz w:val="16"/>
                <w:szCs w:val="16"/>
                <w:lang w:val="pl-PL"/>
              </w:rPr>
              <w:t>5</w:t>
            </w:r>
            <w:r w:rsidRPr="00AD1C46">
              <w:rPr>
                <w:rFonts w:ascii="Verdana" w:hAnsi="Verdana" w:cstheme="minorHAnsi"/>
                <w:sz w:val="16"/>
                <w:szCs w:val="16"/>
                <w:lang w:val="pl-PL"/>
              </w:rPr>
              <w:t>.</w:t>
            </w:r>
          </w:p>
          <w:p w14:paraId="0585EB76" w14:textId="3684F712" w:rsidR="00543C51" w:rsidRPr="00AD1C46" w:rsidRDefault="0016487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Pr>
                <w:rFonts w:ascii="Verdana" w:hAnsi="Verdana" w:cstheme="minorHAnsi"/>
                <w:sz w:val="16"/>
                <w:szCs w:val="16"/>
                <w:lang w:val="pl-PL"/>
              </w:rPr>
              <w:t>PWM</w:t>
            </w:r>
            <w:r w:rsidRPr="00AD1C46">
              <w:rPr>
                <w:rFonts w:ascii="Verdana" w:hAnsi="Verdana" w:cstheme="minorHAnsi"/>
                <w:sz w:val="16"/>
                <w:szCs w:val="16"/>
                <w:lang w:val="pl-PL"/>
              </w:rPr>
              <w:t xml:space="preserve"> </w:t>
            </w:r>
            <w:r w:rsidR="00543C51" w:rsidRPr="00AD1C46">
              <w:rPr>
                <w:rFonts w:ascii="Verdana" w:hAnsi="Verdana" w:cstheme="minorHAnsi"/>
                <w:sz w:val="16"/>
                <w:szCs w:val="16"/>
                <w:lang w:val="pl-PL"/>
              </w:rPr>
              <w:t>przysługuje prawo wypowiedzenia niniejszej Umowy przy zachowaniu miesięcznego okresu wypowiedzenia ze skutkiem na koniec miesiąca kalendarzowego.</w:t>
            </w:r>
          </w:p>
          <w:p w14:paraId="7DA6D472" w14:textId="693F8D81" w:rsidR="00543C51" w:rsidRPr="00AD1C46" w:rsidRDefault="00164871" w:rsidP="00543C51">
            <w:pPr>
              <w:numPr>
                <w:ilvl w:val="0"/>
                <w:numId w:val="17"/>
              </w:numPr>
              <w:tabs>
                <w:tab w:val="clear" w:pos="720"/>
                <w:tab w:val="num" w:pos="284"/>
              </w:tabs>
              <w:suppressAutoHyphens/>
              <w:spacing w:line="360" w:lineRule="auto"/>
              <w:ind w:left="284" w:hanging="284"/>
              <w:jc w:val="both"/>
              <w:rPr>
                <w:rFonts w:ascii="Verdana" w:hAnsi="Verdana" w:cstheme="minorHAnsi"/>
                <w:sz w:val="16"/>
                <w:szCs w:val="16"/>
                <w:lang w:val="pl-PL"/>
              </w:rPr>
            </w:pPr>
            <w:r>
              <w:rPr>
                <w:rFonts w:ascii="Verdana" w:hAnsi="Verdana" w:cstheme="minorHAnsi"/>
                <w:sz w:val="16"/>
                <w:szCs w:val="16"/>
                <w:lang w:val="pl-PL"/>
              </w:rPr>
              <w:t>PWM</w:t>
            </w:r>
            <w:r w:rsidRPr="00AD1C46">
              <w:rPr>
                <w:rFonts w:ascii="Verdana" w:hAnsi="Verdana" w:cstheme="minorHAnsi"/>
                <w:sz w:val="16"/>
                <w:szCs w:val="16"/>
                <w:lang w:val="pl-PL"/>
              </w:rPr>
              <w:t xml:space="preserve"> </w:t>
            </w:r>
            <w:r w:rsidR="00543C51" w:rsidRPr="00AD1C46">
              <w:rPr>
                <w:rFonts w:ascii="Verdana" w:hAnsi="Verdana" w:cstheme="minorHAnsi"/>
                <w:sz w:val="16"/>
                <w:szCs w:val="16"/>
                <w:lang w:val="pl-PL"/>
              </w:rPr>
              <w:t>może</w:t>
            </w:r>
            <w:r w:rsidR="0071622A">
              <w:rPr>
                <w:rFonts w:ascii="Verdana" w:hAnsi="Verdana" w:cstheme="minorHAnsi"/>
                <w:sz w:val="16"/>
                <w:szCs w:val="16"/>
                <w:lang w:val="pl-PL"/>
              </w:rPr>
              <w:t xml:space="preserve"> rozwiązać umowę w trybie natychmiastowym, bez prawa dochodzenia roszczeń finansowych na podstawie obowiązujących przepisów prawa </w:t>
            </w:r>
            <w:r w:rsidR="00543C51" w:rsidRPr="00AD1C46">
              <w:rPr>
                <w:rFonts w:ascii="Verdana" w:hAnsi="Verdana" w:cstheme="minorHAnsi"/>
                <w:sz w:val="16"/>
                <w:szCs w:val="16"/>
                <w:lang w:val="pl-PL"/>
              </w:rPr>
              <w:t xml:space="preserve">, jeżeli zajdzie przynajmniej jedna z niżej wymienionych okoliczności: </w:t>
            </w:r>
          </w:p>
          <w:p w14:paraId="04311DAB" w14:textId="342CC43A" w:rsidR="00543C51" w:rsidRPr="00AD1C46" w:rsidRDefault="00543C51" w:rsidP="00543C51">
            <w:pPr>
              <w:numPr>
                <w:ilvl w:val="1"/>
                <w:numId w:val="17"/>
              </w:numPr>
              <w:tabs>
                <w:tab w:val="num" w:pos="567"/>
              </w:tabs>
              <w:spacing w:line="360" w:lineRule="auto"/>
              <w:ind w:left="567" w:hanging="283"/>
              <w:jc w:val="both"/>
              <w:rPr>
                <w:rFonts w:ascii="Verdana" w:hAnsi="Verdana" w:cstheme="minorHAnsi"/>
                <w:sz w:val="16"/>
                <w:szCs w:val="16"/>
                <w:lang w:val="pl-PL"/>
              </w:rPr>
            </w:pPr>
            <w:r w:rsidRPr="00AD1C46">
              <w:rPr>
                <w:rFonts w:ascii="Verdana" w:hAnsi="Verdana" w:cstheme="minorHAnsi"/>
                <w:sz w:val="16"/>
                <w:szCs w:val="16"/>
                <w:lang w:val="pl-PL"/>
              </w:rPr>
              <w:t>Wykonawca nie realizuje przedmiotu Umowy lub przerwa w realizacji przedmiotu Umowy przekracza 30 dni</w:t>
            </w:r>
            <w:r w:rsidR="00B12E42" w:rsidRPr="00AD1C46">
              <w:rPr>
                <w:rFonts w:ascii="Verdana" w:hAnsi="Verdana" w:cstheme="minorHAnsi"/>
                <w:sz w:val="16"/>
                <w:szCs w:val="16"/>
                <w:lang w:val="pl-PL"/>
              </w:rPr>
              <w:t xml:space="preserve"> kalendarzowych</w:t>
            </w:r>
            <w:r w:rsidRPr="00AD1C46">
              <w:rPr>
                <w:rFonts w:ascii="Verdana" w:hAnsi="Verdana" w:cstheme="minorHAnsi"/>
                <w:sz w:val="16"/>
                <w:szCs w:val="16"/>
                <w:lang w:val="pl-PL"/>
              </w:rPr>
              <w:t>.</w:t>
            </w:r>
          </w:p>
          <w:p w14:paraId="560A85E5" w14:textId="0B48ECFE" w:rsidR="00543C51" w:rsidRPr="00AD1C46" w:rsidRDefault="00543C51" w:rsidP="00543C51">
            <w:pPr>
              <w:numPr>
                <w:ilvl w:val="1"/>
                <w:numId w:val="17"/>
              </w:numPr>
              <w:tabs>
                <w:tab w:val="num" w:pos="567"/>
              </w:tabs>
              <w:suppressAutoHyphens/>
              <w:spacing w:line="360" w:lineRule="auto"/>
              <w:ind w:left="567" w:hanging="283"/>
              <w:jc w:val="both"/>
              <w:rPr>
                <w:rFonts w:ascii="Verdana" w:hAnsi="Verdana" w:cstheme="minorHAnsi"/>
                <w:sz w:val="16"/>
                <w:szCs w:val="16"/>
                <w:lang w:val="pl-PL"/>
              </w:rPr>
            </w:pPr>
            <w:r w:rsidRPr="00AD1C46">
              <w:rPr>
                <w:rFonts w:ascii="Verdana" w:hAnsi="Verdana" w:cstheme="minorHAnsi"/>
                <w:sz w:val="16"/>
                <w:szCs w:val="16"/>
                <w:lang w:val="pl-PL"/>
              </w:rPr>
              <w:t xml:space="preserve">Wykonawca stosuje inne ceny detaliczne </w:t>
            </w:r>
            <w:r w:rsidR="00FA6CC7" w:rsidRPr="00AD1C46">
              <w:rPr>
                <w:rFonts w:ascii="Verdana" w:hAnsi="Verdana" w:cstheme="minorHAnsi"/>
                <w:sz w:val="16"/>
                <w:szCs w:val="16"/>
                <w:lang w:val="pl-PL"/>
              </w:rPr>
              <w:t xml:space="preserve">lub rabaty handlowe </w:t>
            </w:r>
            <w:r w:rsidRPr="00AD1C46">
              <w:rPr>
                <w:rFonts w:ascii="Verdana" w:hAnsi="Verdana" w:cstheme="minorHAnsi"/>
                <w:sz w:val="16"/>
                <w:szCs w:val="16"/>
                <w:lang w:val="pl-PL"/>
              </w:rPr>
              <w:t xml:space="preserve">niż te określone w § </w:t>
            </w:r>
            <w:r w:rsidR="005B3DF1" w:rsidRPr="00AD1C46">
              <w:rPr>
                <w:rFonts w:ascii="Verdana" w:hAnsi="Verdana" w:cstheme="minorHAnsi"/>
                <w:sz w:val="16"/>
                <w:szCs w:val="16"/>
                <w:lang w:val="pl-PL"/>
              </w:rPr>
              <w:t>4</w:t>
            </w:r>
            <w:r w:rsidR="00DF66C4" w:rsidRPr="00AD1C46">
              <w:rPr>
                <w:rFonts w:ascii="Verdana" w:hAnsi="Verdana" w:cstheme="minorHAnsi"/>
                <w:sz w:val="16"/>
                <w:szCs w:val="16"/>
                <w:lang w:val="pl-PL"/>
              </w:rPr>
              <w:t>.</w:t>
            </w:r>
          </w:p>
          <w:p w14:paraId="6CBF8086" w14:textId="57C2EFCD" w:rsidR="00543C51" w:rsidRPr="00AD1C46" w:rsidRDefault="00543C51" w:rsidP="00132C68">
            <w:pPr>
              <w:numPr>
                <w:ilvl w:val="0"/>
                <w:numId w:val="17"/>
              </w:numPr>
              <w:tabs>
                <w:tab w:val="clear" w:pos="720"/>
                <w:tab w:val="num" w:pos="284"/>
                <w:tab w:val="left" w:leader="dot" w:pos="4219"/>
                <w:tab w:val="left" w:leader="dot" w:pos="7540"/>
              </w:tab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W przypadku wystąpienia </w:t>
            </w:r>
            <w:r w:rsidR="007B25E7" w:rsidRPr="00AD1C46">
              <w:rPr>
                <w:rFonts w:ascii="Verdana" w:hAnsi="Verdana" w:cstheme="minorHAnsi"/>
                <w:sz w:val="16"/>
                <w:szCs w:val="16"/>
                <w:lang w:val="pl-PL"/>
              </w:rPr>
              <w:t xml:space="preserve">opóźnienia </w:t>
            </w:r>
            <w:r w:rsidRPr="00AD1C46">
              <w:rPr>
                <w:rFonts w:ascii="Verdana" w:hAnsi="Verdana" w:cstheme="minorHAnsi"/>
                <w:sz w:val="16"/>
                <w:szCs w:val="16"/>
                <w:lang w:val="pl-PL"/>
              </w:rPr>
              <w:t>w realizacji umowy z przyczyn leżących po stronie Wykonawcy, Wykonawca zapłaci  karę umowną w wysokości 1% wartości bieżącego zamówienia</w:t>
            </w:r>
            <w:r w:rsidR="009515E3">
              <w:rPr>
                <w:rFonts w:ascii="Verdana" w:hAnsi="Verdana" w:cstheme="minorHAnsi"/>
                <w:sz w:val="16"/>
                <w:szCs w:val="16"/>
                <w:lang w:val="pl-PL"/>
              </w:rPr>
              <w:t xml:space="preserve"> brutto</w:t>
            </w:r>
            <w:r w:rsidRPr="00AD1C46">
              <w:rPr>
                <w:rFonts w:ascii="Verdana" w:hAnsi="Verdana" w:cstheme="minorHAnsi"/>
                <w:sz w:val="16"/>
                <w:szCs w:val="16"/>
                <w:lang w:val="pl-PL"/>
              </w:rPr>
              <w:t>, za każdy dzień zwłoki</w:t>
            </w:r>
            <w:r w:rsidR="00132C68" w:rsidRPr="00AD1C46">
              <w:rPr>
                <w:rFonts w:ascii="Verdana" w:hAnsi="Verdana" w:cstheme="minorHAnsi"/>
                <w:sz w:val="16"/>
                <w:szCs w:val="16"/>
                <w:lang w:val="pl-PL"/>
              </w:rPr>
              <w:t xml:space="preserve"> powyżej okres</w:t>
            </w:r>
            <w:r w:rsidR="00342334" w:rsidRPr="00AD1C46">
              <w:rPr>
                <w:rFonts w:ascii="Verdana" w:hAnsi="Verdana" w:cstheme="minorHAnsi"/>
                <w:sz w:val="16"/>
                <w:szCs w:val="16"/>
                <w:lang w:val="pl-PL"/>
              </w:rPr>
              <w:t>u</w:t>
            </w:r>
            <w:r w:rsidR="00132C68" w:rsidRPr="00AD1C46">
              <w:rPr>
                <w:rFonts w:ascii="Verdana" w:hAnsi="Verdana" w:cstheme="minorHAnsi"/>
                <w:sz w:val="16"/>
                <w:szCs w:val="16"/>
                <w:lang w:val="pl-PL"/>
              </w:rPr>
              <w:t xml:space="preserve"> wskazan</w:t>
            </w:r>
            <w:r w:rsidR="00342334" w:rsidRPr="00AD1C46">
              <w:rPr>
                <w:rFonts w:ascii="Verdana" w:hAnsi="Verdana" w:cstheme="minorHAnsi"/>
                <w:sz w:val="16"/>
                <w:szCs w:val="16"/>
                <w:lang w:val="pl-PL"/>
              </w:rPr>
              <w:t>ego</w:t>
            </w:r>
            <w:r w:rsidR="00132C68" w:rsidRPr="00AD1C46">
              <w:rPr>
                <w:rFonts w:ascii="Verdana" w:hAnsi="Verdana" w:cstheme="minorHAnsi"/>
                <w:sz w:val="16"/>
                <w:szCs w:val="16"/>
                <w:lang w:val="pl-PL"/>
              </w:rPr>
              <w:t xml:space="preserve"> w § 2 ust. 3</w:t>
            </w:r>
            <w:r w:rsidR="0003635E">
              <w:rPr>
                <w:rFonts w:ascii="Verdana" w:hAnsi="Verdana" w:cstheme="minorHAnsi"/>
                <w:sz w:val="16"/>
                <w:szCs w:val="16"/>
                <w:lang w:val="pl-PL"/>
              </w:rPr>
              <w:t>.</w:t>
            </w:r>
          </w:p>
          <w:p w14:paraId="09B288D2" w14:textId="34F84BA2" w:rsidR="00543C51" w:rsidRPr="00AD1C46"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lastRenderedPageBreak/>
              <w:t xml:space="preserve">W przypadku </w:t>
            </w:r>
            <w:r w:rsidR="009515E3">
              <w:rPr>
                <w:rFonts w:ascii="Verdana" w:hAnsi="Verdana" w:cstheme="minorHAnsi"/>
                <w:sz w:val="16"/>
                <w:szCs w:val="16"/>
                <w:lang w:val="pl-PL"/>
              </w:rPr>
              <w:t>rozwiązania</w:t>
            </w:r>
            <w:r w:rsidR="00132C68" w:rsidRPr="00AD1C46">
              <w:rPr>
                <w:rFonts w:ascii="Verdana" w:hAnsi="Verdana" w:cstheme="minorHAnsi"/>
                <w:sz w:val="16"/>
                <w:szCs w:val="16"/>
                <w:lang w:val="pl-PL"/>
              </w:rPr>
              <w:t xml:space="preserve"> umowy </w:t>
            </w:r>
            <w:r w:rsidRPr="00AD1C46">
              <w:rPr>
                <w:rFonts w:ascii="Verdana" w:hAnsi="Verdana" w:cstheme="minorHAnsi"/>
                <w:sz w:val="16"/>
                <w:szCs w:val="16"/>
                <w:lang w:val="pl-PL"/>
              </w:rPr>
              <w:t xml:space="preserve">przez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z przyczyn leżących po stronie Wykonawcy, o czym mowa w ust. 3,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naliczy Wykonawcy bezwarunkową karę umowną w wysokości  1</w:t>
            </w:r>
            <w:r w:rsidR="00941250" w:rsidRPr="00AD1C46">
              <w:rPr>
                <w:rFonts w:ascii="Verdana" w:hAnsi="Verdana" w:cstheme="minorHAnsi"/>
                <w:sz w:val="16"/>
                <w:szCs w:val="16"/>
                <w:lang w:val="pl-PL"/>
              </w:rPr>
              <w:t>0</w:t>
            </w:r>
            <w:r w:rsidRPr="00AD1C46">
              <w:rPr>
                <w:rFonts w:ascii="Verdana" w:hAnsi="Verdana" w:cstheme="minorHAnsi"/>
                <w:sz w:val="16"/>
                <w:szCs w:val="16"/>
                <w:lang w:val="pl-PL"/>
              </w:rPr>
              <w:t xml:space="preserve">% kwoty podanej w § </w:t>
            </w:r>
            <w:r w:rsidR="00F0762D" w:rsidRPr="00AD1C46">
              <w:rPr>
                <w:rFonts w:ascii="Verdana" w:hAnsi="Verdana" w:cstheme="minorHAnsi"/>
                <w:sz w:val="16"/>
                <w:szCs w:val="16"/>
                <w:lang w:val="pl-PL"/>
              </w:rPr>
              <w:t>5</w:t>
            </w:r>
            <w:r w:rsidRPr="00AD1C46">
              <w:rPr>
                <w:rFonts w:ascii="Verdana" w:hAnsi="Verdana" w:cstheme="minorHAnsi"/>
                <w:sz w:val="16"/>
                <w:szCs w:val="16"/>
                <w:lang w:val="pl-PL"/>
              </w:rPr>
              <w:t xml:space="preserve"> ust. </w:t>
            </w:r>
            <w:r w:rsidR="00AB66DB">
              <w:rPr>
                <w:rFonts w:ascii="Verdana" w:hAnsi="Verdana" w:cstheme="minorHAnsi"/>
                <w:sz w:val="16"/>
                <w:szCs w:val="16"/>
                <w:lang w:val="pl-PL"/>
              </w:rPr>
              <w:t>5</w:t>
            </w:r>
            <w:r w:rsidRPr="00AD1C46">
              <w:rPr>
                <w:rFonts w:ascii="Verdana" w:hAnsi="Verdana" w:cstheme="minorHAnsi"/>
                <w:sz w:val="16"/>
                <w:szCs w:val="16"/>
                <w:lang w:val="pl-PL"/>
              </w:rPr>
              <w:t>.</w:t>
            </w:r>
          </w:p>
          <w:p w14:paraId="2137A8BF" w14:textId="347A5A39" w:rsidR="00543C51" w:rsidRPr="00AD1C46"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kern w:val="20"/>
                <w:sz w:val="16"/>
                <w:szCs w:val="16"/>
                <w:lang w:val="pl-PL"/>
              </w:rPr>
            </w:pPr>
            <w:r w:rsidRPr="00AD1C46">
              <w:rPr>
                <w:rFonts w:ascii="Verdana" w:hAnsi="Verdana" w:cstheme="minorHAnsi"/>
                <w:sz w:val="16"/>
                <w:szCs w:val="16"/>
                <w:lang w:val="pl-PL"/>
              </w:rPr>
              <w:t>W przypadku powstania szkód z tytułu niewykonania lub nienależytego wykonania umowy przewyższających wysokość</w:t>
            </w:r>
            <w:r w:rsidRPr="00AD1C46">
              <w:rPr>
                <w:rFonts w:ascii="Verdana" w:hAnsi="Verdana" w:cstheme="minorHAnsi"/>
                <w:kern w:val="20"/>
                <w:sz w:val="16"/>
                <w:szCs w:val="16"/>
                <w:lang w:val="pl-PL"/>
              </w:rPr>
              <w:t xml:space="preserve"> kar, o których mowa powyżej, </w:t>
            </w:r>
            <w:r w:rsidR="00571C23" w:rsidRPr="00AD1C46">
              <w:rPr>
                <w:rFonts w:ascii="Verdana" w:hAnsi="Verdana" w:cstheme="minorHAnsi"/>
                <w:kern w:val="20"/>
                <w:sz w:val="16"/>
                <w:szCs w:val="16"/>
                <w:lang w:val="pl-PL"/>
              </w:rPr>
              <w:t xml:space="preserve">PWM </w:t>
            </w:r>
            <w:r w:rsidRPr="00AD1C46">
              <w:rPr>
                <w:rFonts w:ascii="Verdana" w:hAnsi="Verdana" w:cstheme="minorHAnsi"/>
                <w:kern w:val="20"/>
                <w:sz w:val="16"/>
                <w:szCs w:val="16"/>
                <w:lang w:val="pl-PL"/>
              </w:rPr>
              <w:t xml:space="preserve">zastrzega sobie prawo dochodzenia odszkodowania </w:t>
            </w:r>
            <w:r w:rsidR="000B2B79" w:rsidRPr="00AD1C46">
              <w:rPr>
                <w:rFonts w:ascii="Verdana" w:hAnsi="Verdana" w:cstheme="minorHAnsi"/>
                <w:kern w:val="20"/>
                <w:sz w:val="16"/>
                <w:szCs w:val="16"/>
                <w:lang w:val="pl-PL"/>
              </w:rPr>
              <w:t>prze</w:t>
            </w:r>
            <w:r w:rsidR="000B2B79">
              <w:rPr>
                <w:rFonts w:ascii="Verdana" w:hAnsi="Verdana" w:cstheme="minorHAnsi"/>
                <w:kern w:val="20"/>
                <w:sz w:val="16"/>
                <w:szCs w:val="16"/>
                <w:lang w:val="pl-PL"/>
              </w:rPr>
              <w:t>wyższającego</w:t>
            </w:r>
            <w:r w:rsidR="000B2B79" w:rsidRPr="00AD1C46">
              <w:rPr>
                <w:rFonts w:ascii="Verdana" w:hAnsi="Verdana" w:cstheme="minorHAnsi"/>
                <w:kern w:val="20"/>
                <w:sz w:val="16"/>
                <w:szCs w:val="16"/>
                <w:lang w:val="pl-PL"/>
              </w:rPr>
              <w:t xml:space="preserve"> </w:t>
            </w:r>
            <w:r w:rsidRPr="00AD1C46">
              <w:rPr>
                <w:rFonts w:ascii="Verdana" w:hAnsi="Verdana" w:cstheme="minorHAnsi"/>
                <w:kern w:val="20"/>
                <w:sz w:val="16"/>
                <w:szCs w:val="16"/>
                <w:lang w:val="pl-PL"/>
              </w:rPr>
              <w:t>wysokość zastrzeżonych kar.</w:t>
            </w:r>
          </w:p>
          <w:p w14:paraId="6F5173A9" w14:textId="525ABBDB" w:rsidR="00543C51" w:rsidRPr="00AD1C46" w:rsidRDefault="00571C23" w:rsidP="00543C51">
            <w:pPr>
              <w:pStyle w:val="Zwykytekst"/>
              <w:numPr>
                <w:ilvl w:val="0"/>
                <w:numId w:val="17"/>
              </w:numPr>
              <w:tabs>
                <w:tab w:val="clear" w:pos="720"/>
                <w:tab w:val="num" w:pos="284"/>
              </w:tabs>
              <w:spacing w:line="360" w:lineRule="auto"/>
              <w:ind w:left="284" w:hanging="284"/>
              <w:jc w:val="both"/>
              <w:rPr>
                <w:rFonts w:ascii="Verdana" w:hAnsi="Verdana" w:cstheme="minorHAnsi"/>
                <w:kern w:val="20"/>
                <w:sz w:val="16"/>
                <w:szCs w:val="16"/>
                <w:lang w:val="pl-PL"/>
              </w:rPr>
            </w:pPr>
            <w:r w:rsidRPr="00AD1C46">
              <w:rPr>
                <w:rFonts w:ascii="Verdana" w:hAnsi="Verdana" w:cstheme="minorHAnsi"/>
                <w:kern w:val="20"/>
                <w:sz w:val="16"/>
                <w:szCs w:val="16"/>
                <w:lang w:val="pl-PL"/>
              </w:rPr>
              <w:t>PWM</w:t>
            </w:r>
            <w:r w:rsidR="00543C51" w:rsidRPr="00AD1C46">
              <w:rPr>
                <w:rFonts w:ascii="Verdana" w:hAnsi="Verdana" w:cstheme="minorHAnsi"/>
                <w:kern w:val="20"/>
                <w:sz w:val="16"/>
                <w:szCs w:val="16"/>
                <w:lang w:val="pl-PL"/>
              </w:rPr>
              <w:t xml:space="preserve"> ma prawo potrącenia kar umownych z wynagrodzenia Wykonawcy. Strony ustalają, że dodatkowe oświadczenia w zakresie potrącenia nie będą wymagane.</w:t>
            </w:r>
          </w:p>
          <w:p w14:paraId="22CF1727" w14:textId="6BE57249" w:rsidR="00543C51" w:rsidRPr="00AD1C46" w:rsidRDefault="00543C51" w:rsidP="00543C51">
            <w:pPr>
              <w:numPr>
                <w:ilvl w:val="0"/>
                <w:numId w:val="17"/>
              </w:numPr>
              <w:tabs>
                <w:tab w:val="clear" w:pos="720"/>
                <w:tab w:val="num" w:pos="284"/>
                <w:tab w:val="left" w:pos="360"/>
                <w:tab w:val="left" w:leader="dot" w:pos="4219"/>
                <w:tab w:val="left" w:leader="dot" w:pos="7540"/>
              </w:tab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W razie wystąpienia istotnej zmiany okoliczności powodującej, że wykonanie umowy nie leży w interesie publicznym, czego nie można było przewidzieć w chwili zawarcia umowy,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może odstąpić od umowy w terminie miesiąca od powzięcia wiadomości o powyższych okolicznościach. W takim wypadku Wykonawca może żądać jedynie wynagrodzenia należnego mu z tytułu wykonania części umowy.</w:t>
            </w:r>
          </w:p>
          <w:p w14:paraId="15963CE8" w14:textId="77777777" w:rsidR="002F7BBD" w:rsidRPr="00AD1C46" w:rsidRDefault="002F7BBD" w:rsidP="00543C51">
            <w:pPr>
              <w:spacing w:line="360" w:lineRule="auto"/>
              <w:jc w:val="center"/>
              <w:rPr>
                <w:rFonts w:ascii="Verdana" w:hAnsi="Verdana" w:cstheme="minorHAnsi"/>
                <w:b/>
                <w:kern w:val="20"/>
                <w:sz w:val="16"/>
                <w:szCs w:val="16"/>
                <w:lang w:val="pl-PL"/>
              </w:rPr>
            </w:pPr>
          </w:p>
          <w:p w14:paraId="335B3998" w14:textId="77777777" w:rsidR="008F1BD4" w:rsidRPr="00AD1C46" w:rsidRDefault="008F1BD4" w:rsidP="00543C51">
            <w:pPr>
              <w:spacing w:line="360" w:lineRule="auto"/>
              <w:jc w:val="center"/>
              <w:rPr>
                <w:rFonts w:ascii="Verdana" w:hAnsi="Verdana" w:cstheme="minorHAnsi"/>
                <w:b/>
                <w:kern w:val="20"/>
                <w:sz w:val="16"/>
                <w:szCs w:val="16"/>
                <w:lang w:val="pl-PL"/>
              </w:rPr>
            </w:pPr>
          </w:p>
          <w:p w14:paraId="4DBD56E2" w14:textId="77777777" w:rsidR="008F1BD4" w:rsidRPr="00AD1C46" w:rsidRDefault="008F1BD4" w:rsidP="00543C51">
            <w:pPr>
              <w:spacing w:line="360" w:lineRule="auto"/>
              <w:jc w:val="center"/>
              <w:rPr>
                <w:rFonts w:ascii="Verdana" w:hAnsi="Verdana" w:cstheme="minorHAnsi"/>
                <w:b/>
                <w:kern w:val="20"/>
                <w:sz w:val="16"/>
                <w:szCs w:val="16"/>
                <w:lang w:val="pl-PL"/>
              </w:rPr>
            </w:pPr>
          </w:p>
          <w:p w14:paraId="5FA52F59" w14:textId="20F37C84" w:rsidR="00571C23" w:rsidRDefault="00571C23" w:rsidP="00543C51">
            <w:pPr>
              <w:spacing w:line="360" w:lineRule="auto"/>
              <w:jc w:val="center"/>
              <w:rPr>
                <w:rFonts w:ascii="Verdana" w:hAnsi="Verdana" w:cstheme="minorHAnsi"/>
                <w:b/>
                <w:kern w:val="20"/>
                <w:sz w:val="16"/>
                <w:szCs w:val="16"/>
                <w:lang w:val="pl-PL"/>
              </w:rPr>
            </w:pPr>
          </w:p>
          <w:p w14:paraId="37FC9C1C" w14:textId="77777777" w:rsidR="00B25F66" w:rsidRPr="00AD1C46" w:rsidRDefault="00B25F66" w:rsidP="00543C51">
            <w:pPr>
              <w:spacing w:line="360" w:lineRule="auto"/>
              <w:jc w:val="center"/>
              <w:rPr>
                <w:rFonts w:ascii="Verdana" w:hAnsi="Verdana" w:cstheme="minorHAnsi"/>
                <w:b/>
                <w:kern w:val="20"/>
                <w:sz w:val="16"/>
                <w:szCs w:val="16"/>
                <w:lang w:val="pl-PL"/>
              </w:rPr>
            </w:pPr>
          </w:p>
          <w:p w14:paraId="3FAB4927" w14:textId="074D7321" w:rsidR="00543C51" w:rsidRPr="00AD1C46" w:rsidRDefault="00543C51" w:rsidP="00543C51">
            <w:pPr>
              <w:spacing w:line="360" w:lineRule="auto"/>
              <w:jc w:val="center"/>
              <w:rPr>
                <w:rFonts w:ascii="Verdana" w:hAnsi="Verdana" w:cstheme="minorHAnsi"/>
                <w:b/>
                <w:kern w:val="20"/>
                <w:sz w:val="16"/>
                <w:szCs w:val="16"/>
                <w:lang w:val="pl-PL"/>
              </w:rPr>
            </w:pPr>
            <w:r w:rsidRPr="00AD1C46">
              <w:rPr>
                <w:rFonts w:ascii="Verdana" w:hAnsi="Verdana" w:cstheme="minorHAnsi"/>
                <w:b/>
                <w:kern w:val="20"/>
                <w:sz w:val="16"/>
                <w:szCs w:val="16"/>
                <w:lang w:val="pl-PL"/>
              </w:rPr>
              <w:t xml:space="preserve">§ </w:t>
            </w:r>
            <w:r w:rsidR="005B3DF1" w:rsidRPr="00AD1C46">
              <w:rPr>
                <w:rFonts w:ascii="Verdana" w:hAnsi="Verdana" w:cstheme="minorHAnsi"/>
                <w:b/>
                <w:kern w:val="20"/>
                <w:sz w:val="16"/>
                <w:szCs w:val="16"/>
                <w:lang w:val="pl-PL"/>
              </w:rPr>
              <w:t>7</w:t>
            </w:r>
            <w:r w:rsidRPr="00AD1C46">
              <w:rPr>
                <w:rFonts w:ascii="Verdana" w:hAnsi="Verdana" w:cstheme="minorHAnsi"/>
                <w:b/>
                <w:kern w:val="20"/>
                <w:sz w:val="16"/>
                <w:szCs w:val="16"/>
                <w:lang w:val="pl-PL"/>
              </w:rPr>
              <w:t xml:space="preserve"> Zmiany w umowie</w:t>
            </w:r>
          </w:p>
          <w:p w14:paraId="1FDEC253" w14:textId="0E8AD209" w:rsidR="00543C51" w:rsidRPr="00AD1C46" w:rsidRDefault="00543C51" w:rsidP="005B3DF1">
            <w:pPr>
              <w:spacing w:line="360" w:lineRule="auto"/>
              <w:ind w:left="284" w:hanging="284"/>
              <w:jc w:val="both"/>
              <w:rPr>
                <w:rFonts w:ascii="Verdana" w:hAnsi="Verdana" w:cstheme="minorHAnsi"/>
                <w:kern w:val="20"/>
                <w:sz w:val="16"/>
                <w:szCs w:val="16"/>
                <w:lang w:val="pl-PL"/>
              </w:rPr>
            </w:pPr>
            <w:r w:rsidRPr="00AD1C46">
              <w:rPr>
                <w:rFonts w:ascii="Verdana" w:hAnsi="Verdana" w:cstheme="minorHAnsi"/>
                <w:sz w:val="16"/>
                <w:szCs w:val="16"/>
                <w:lang w:val="pl-PL"/>
              </w:rPr>
              <w:t>1. Zmiany i uzupełnienia umowy wymagają formy pisemnej</w:t>
            </w:r>
            <w:r w:rsidR="00F44604" w:rsidRPr="00AD1C46">
              <w:rPr>
                <w:rFonts w:ascii="Verdana" w:hAnsi="Verdana" w:cstheme="minorHAnsi"/>
                <w:sz w:val="16"/>
                <w:szCs w:val="16"/>
                <w:lang w:val="pl-PL"/>
              </w:rPr>
              <w:t xml:space="preserve"> </w:t>
            </w:r>
            <w:r w:rsidRPr="00AD1C46">
              <w:rPr>
                <w:rFonts w:ascii="Verdana" w:hAnsi="Verdana" w:cstheme="minorHAnsi"/>
                <w:sz w:val="16"/>
                <w:szCs w:val="16"/>
                <w:lang w:val="pl-PL"/>
              </w:rPr>
              <w:t>pod rygorem nieważności.</w:t>
            </w:r>
          </w:p>
          <w:p w14:paraId="3FD1ACFD" w14:textId="3589568A" w:rsidR="00543C51" w:rsidRPr="00AD1C46" w:rsidRDefault="005B3DF1" w:rsidP="00FA6CC7">
            <w:pPr>
              <w:pStyle w:val="Tekstpodstawowywcity"/>
              <w:shd w:val="clear" w:color="auto" w:fill="FFFFFF"/>
              <w:tabs>
                <w:tab w:val="left" w:pos="567"/>
              </w:tabs>
              <w:spacing w:after="0" w:line="360" w:lineRule="auto"/>
              <w:ind w:right="-91"/>
              <w:jc w:val="both"/>
              <w:rPr>
                <w:rFonts w:ascii="Verdana" w:hAnsi="Verdana" w:cstheme="minorHAnsi"/>
                <w:sz w:val="16"/>
                <w:szCs w:val="16"/>
                <w:lang w:val="pl-PL"/>
              </w:rPr>
            </w:pPr>
            <w:r w:rsidRPr="00AD1C46">
              <w:rPr>
                <w:rFonts w:ascii="Verdana" w:hAnsi="Verdana" w:cstheme="minorHAnsi"/>
                <w:sz w:val="16"/>
                <w:szCs w:val="16"/>
                <w:lang w:val="pl-PL"/>
              </w:rPr>
              <w:t>2</w:t>
            </w:r>
            <w:r w:rsidR="00543C51" w:rsidRPr="00AD1C46">
              <w:rPr>
                <w:rFonts w:ascii="Verdana" w:hAnsi="Verdana" w:cstheme="minorHAnsi"/>
                <w:sz w:val="16"/>
                <w:szCs w:val="16"/>
                <w:lang w:val="pl-PL"/>
              </w:rPr>
              <w:t>. Strony dopuszczają możliwość zwiększenia o 10% wartości umowy</w:t>
            </w:r>
            <w:r w:rsidR="00B12E42" w:rsidRPr="00AD1C46">
              <w:rPr>
                <w:rFonts w:ascii="Verdana" w:hAnsi="Verdana" w:cstheme="minorHAnsi"/>
                <w:sz w:val="16"/>
                <w:szCs w:val="16"/>
                <w:lang w:val="pl-PL"/>
              </w:rPr>
              <w:t>,</w:t>
            </w:r>
            <w:r w:rsidR="00543C51" w:rsidRPr="00AD1C46">
              <w:rPr>
                <w:rFonts w:ascii="Verdana" w:hAnsi="Verdana" w:cstheme="minorHAnsi"/>
                <w:sz w:val="16"/>
                <w:szCs w:val="16"/>
                <w:lang w:val="pl-PL"/>
              </w:rPr>
              <w:t xml:space="preserve"> o której mowa w § </w:t>
            </w:r>
            <w:r w:rsidR="00F44604" w:rsidRPr="00AD1C46">
              <w:rPr>
                <w:rFonts w:ascii="Verdana" w:hAnsi="Verdana" w:cstheme="minorHAnsi"/>
                <w:sz w:val="16"/>
                <w:szCs w:val="16"/>
                <w:lang w:val="pl-PL"/>
              </w:rPr>
              <w:t>5</w:t>
            </w:r>
            <w:r w:rsidR="00543C51" w:rsidRPr="00AD1C46">
              <w:rPr>
                <w:rFonts w:ascii="Verdana" w:hAnsi="Verdana" w:cstheme="minorHAnsi"/>
                <w:sz w:val="16"/>
                <w:szCs w:val="16"/>
                <w:lang w:val="pl-PL"/>
              </w:rPr>
              <w:t xml:space="preserve"> ust. </w:t>
            </w:r>
            <w:r w:rsidR="00AB66DB">
              <w:rPr>
                <w:rFonts w:ascii="Verdana" w:hAnsi="Verdana" w:cstheme="minorHAnsi"/>
                <w:sz w:val="16"/>
                <w:szCs w:val="16"/>
                <w:lang w:val="pl-PL"/>
              </w:rPr>
              <w:t>5</w:t>
            </w:r>
            <w:r w:rsidR="00543C51" w:rsidRPr="00AD1C46">
              <w:rPr>
                <w:rFonts w:ascii="Verdana" w:hAnsi="Verdana" w:cstheme="minorHAnsi"/>
                <w:sz w:val="16"/>
                <w:szCs w:val="16"/>
                <w:lang w:val="pl-PL"/>
              </w:rPr>
              <w:t xml:space="preserve"> umowy</w:t>
            </w:r>
            <w:r w:rsidR="00D02770">
              <w:rPr>
                <w:rFonts w:ascii="Verdana" w:hAnsi="Verdana" w:cstheme="minorHAnsi"/>
                <w:sz w:val="16"/>
                <w:szCs w:val="16"/>
                <w:lang w:val="pl-PL"/>
              </w:rPr>
              <w:t>.</w:t>
            </w:r>
          </w:p>
          <w:p w14:paraId="2245C47A" w14:textId="1167A6D1" w:rsidR="00FA6CC7" w:rsidRPr="00AD1C46" w:rsidRDefault="005B3DF1" w:rsidP="00FA6CC7">
            <w:pPr>
              <w:widowControl w:val="0"/>
              <w:suppressAutoHyphens/>
              <w:spacing w:line="360" w:lineRule="auto"/>
              <w:jc w:val="both"/>
              <w:rPr>
                <w:rFonts w:ascii="Verdana" w:hAnsi="Verdana" w:cs="Arial"/>
                <w:sz w:val="16"/>
                <w:szCs w:val="16"/>
                <w:lang w:val="pl-PL"/>
              </w:rPr>
            </w:pPr>
            <w:r w:rsidRPr="00AD1C46">
              <w:rPr>
                <w:rFonts w:ascii="Verdana" w:hAnsi="Verdana" w:cstheme="minorHAnsi"/>
                <w:sz w:val="16"/>
                <w:szCs w:val="16"/>
                <w:lang w:val="pl-PL"/>
              </w:rPr>
              <w:t>3</w:t>
            </w:r>
            <w:r w:rsidR="00FA6CC7" w:rsidRPr="00AD1C46">
              <w:rPr>
                <w:rFonts w:ascii="Verdana" w:hAnsi="Verdana" w:cstheme="minorHAnsi"/>
                <w:sz w:val="16"/>
                <w:szCs w:val="16"/>
                <w:lang w:val="pl-PL"/>
              </w:rPr>
              <w:t xml:space="preserve">. </w:t>
            </w:r>
            <w:r w:rsidR="00571C23" w:rsidRPr="00AD1C46">
              <w:rPr>
                <w:rFonts w:ascii="Verdana" w:hAnsi="Verdana" w:cs="Arial"/>
                <w:sz w:val="16"/>
                <w:szCs w:val="16"/>
                <w:lang w:val="pl-PL"/>
              </w:rPr>
              <w:t>PWM</w:t>
            </w:r>
            <w:r w:rsidR="00FA6CC7" w:rsidRPr="00AD1C46">
              <w:rPr>
                <w:rFonts w:ascii="Verdana" w:hAnsi="Verdana" w:cs="Arial"/>
                <w:sz w:val="16"/>
                <w:szCs w:val="16"/>
                <w:lang w:val="pl-PL"/>
              </w:rPr>
              <w:t xml:space="preserve"> przewiduje również możliwość zmiany postanowień niniejszej umowy w przypadkach:</w:t>
            </w:r>
          </w:p>
          <w:p w14:paraId="71AFF84D" w14:textId="77777777" w:rsidR="00FA6CC7" w:rsidRPr="00AD1C46" w:rsidRDefault="00FA6CC7" w:rsidP="00FA6CC7">
            <w:pPr>
              <w:widowControl w:val="0"/>
              <w:suppressAutoHyphens/>
              <w:spacing w:line="360" w:lineRule="auto"/>
              <w:jc w:val="both"/>
              <w:rPr>
                <w:rFonts w:ascii="Verdana" w:eastAsia="Calibri" w:hAnsi="Verdana" w:cs="Arial"/>
                <w:sz w:val="16"/>
                <w:szCs w:val="16"/>
                <w:lang w:val="pl-PL" w:eastAsia="en-US"/>
              </w:rPr>
            </w:pPr>
            <w:r w:rsidRPr="00AD1C46">
              <w:rPr>
                <w:rFonts w:ascii="Verdana" w:hAnsi="Verdana" w:cs="Arial"/>
                <w:sz w:val="16"/>
                <w:szCs w:val="16"/>
                <w:lang w:val="pl-PL"/>
              </w:rPr>
              <w:t xml:space="preserve">a) </w:t>
            </w:r>
            <w:r w:rsidRPr="00AD1C46">
              <w:rPr>
                <w:rFonts w:ascii="Verdana" w:eastAsia="Calibri" w:hAnsi="Verdana" w:cs="Arial"/>
                <w:sz w:val="16"/>
                <w:szCs w:val="16"/>
                <w:lang w:val="pl-PL" w:eastAsia="en-US"/>
              </w:rPr>
              <w:t>gdy nastąpi zmiana powszechnie obowiązujących przepisów prawa w zakresie mającym wpływ na realizację przedmiotu zamówienia, w tym zmiana skutkująca koniecznością zapewnienia zgodności przedmiotu zamówienia ze zmienionym prawem;</w:t>
            </w:r>
          </w:p>
          <w:p w14:paraId="355CA3D9" w14:textId="0C7D10C3" w:rsidR="00FA6CC7" w:rsidRDefault="00FA6CC7" w:rsidP="00FA6CC7">
            <w:pPr>
              <w:widowControl w:val="0"/>
              <w:suppressAutoHyphens/>
              <w:spacing w:line="360" w:lineRule="auto"/>
              <w:jc w:val="both"/>
              <w:rPr>
                <w:rFonts w:ascii="Verdana" w:hAnsi="Verdana" w:cs="Arial"/>
                <w:sz w:val="16"/>
                <w:szCs w:val="16"/>
                <w:lang w:val="pl-PL"/>
              </w:rPr>
            </w:pPr>
            <w:r w:rsidRPr="00AD1C46">
              <w:rPr>
                <w:rFonts w:ascii="Verdana" w:eastAsia="Calibri" w:hAnsi="Verdana" w:cs="Arial"/>
                <w:sz w:val="16"/>
                <w:szCs w:val="16"/>
                <w:lang w:val="pl-PL" w:eastAsia="en-US"/>
              </w:rPr>
              <w:t xml:space="preserve">b) </w:t>
            </w:r>
            <w:r w:rsidRPr="00AD1C46">
              <w:rPr>
                <w:rFonts w:ascii="Verdana" w:hAnsi="Verdana" w:cs="Arial"/>
                <w:sz w:val="16"/>
                <w:szCs w:val="16"/>
                <w:lang w:val="pl-PL"/>
              </w:rPr>
              <w:t>konieczności zmiany sposobu realizacji umowy z uwagi na wystąpienie okoliczności spowodowanych siłą wyższą</w:t>
            </w:r>
            <w:r w:rsidR="00D02770">
              <w:rPr>
                <w:rFonts w:ascii="Verdana" w:hAnsi="Verdana" w:cs="Arial"/>
                <w:sz w:val="16"/>
                <w:szCs w:val="16"/>
                <w:lang w:val="pl-PL"/>
              </w:rPr>
              <w:t>.</w:t>
            </w:r>
          </w:p>
          <w:p w14:paraId="02655A87" w14:textId="054EA219" w:rsidR="00AB66DB" w:rsidRDefault="00AB66DB" w:rsidP="00FA6CC7">
            <w:pPr>
              <w:widowControl w:val="0"/>
              <w:suppressAutoHyphens/>
              <w:spacing w:line="360" w:lineRule="auto"/>
              <w:jc w:val="both"/>
              <w:rPr>
                <w:rFonts w:ascii="Verdana" w:hAnsi="Verdana" w:cs="Arial"/>
                <w:sz w:val="16"/>
                <w:szCs w:val="16"/>
                <w:lang w:val="pl-PL"/>
              </w:rPr>
            </w:pPr>
          </w:p>
          <w:p w14:paraId="34AD48C6" w14:textId="77777777" w:rsidR="00AB66DB" w:rsidRPr="00AD1C46" w:rsidRDefault="00AB66DB" w:rsidP="00FA6CC7">
            <w:pPr>
              <w:widowControl w:val="0"/>
              <w:suppressAutoHyphens/>
              <w:spacing w:line="360" w:lineRule="auto"/>
              <w:jc w:val="both"/>
              <w:rPr>
                <w:rFonts w:ascii="Verdana" w:hAnsi="Verdana" w:cs="Arial"/>
                <w:sz w:val="16"/>
                <w:szCs w:val="16"/>
                <w:lang w:val="pl-PL"/>
              </w:rPr>
            </w:pPr>
          </w:p>
          <w:p w14:paraId="00E79583" w14:textId="34F8CDA0" w:rsidR="00D139B9" w:rsidRPr="00AD1C46" w:rsidRDefault="001F021B" w:rsidP="00AD1C46">
            <w:pPr>
              <w:pStyle w:val="Tekstpodstawowywcity"/>
              <w:shd w:val="clear" w:color="auto" w:fill="FFFFFF"/>
              <w:tabs>
                <w:tab w:val="left" w:pos="567"/>
              </w:tabs>
              <w:spacing w:after="0" w:line="360" w:lineRule="auto"/>
              <w:ind w:right="-91"/>
              <w:jc w:val="both"/>
              <w:rPr>
                <w:rFonts w:ascii="Verdana" w:hAnsi="Verdana" w:cstheme="minorHAnsi"/>
                <w:sz w:val="16"/>
                <w:szCs w:val="16"/>
                <w:lang w:val="pl-PL"/>
              </w:rPr>
            </w:pPr>
            <w:r w:rsidRPr="00AD1C46">
              <w:rPr>
                <w:rFonts w:ascii="Verdana" w:hAnsi="Verdana" w:cstheme="minorHAnsi"/>
                <w:sz w:val="16"/>
                <w:szCs w:val="16"/>
                <w:lang w:val="pl-PL"/>
              </w:rPr>
              <w:t>4. Strony dopuszczają możliwość przedłużenia terminu realizacji umowy o maksymalnie 3 miesiące w sytuacji gdy w terminie wskazanym w §</w:t>
            </w:r>
            <w:r w:rsidR="00F44604" w:rsidRPr="00AD1C46">
              <w:rPr>
                <w:rFonts w:ascii="Verdana" w:hAnsi="Verdana" w:cstheme="minorHAnsi"/>
                <w:sz w:val="16"/>
                <w:szCs w:val="16"/>
                <w:lang w:val="pl-PL"/>
              </w:rPr>
              <w:t>6</w:t>
            </w:r>
            <w:r w:rsidRPr="00AD1C46">
              <w:rPr>
                <w:rFonts w:ascii="Verdana" w:hAnsi="Verdana" w:cstheme="minorHAnsi"/>
                <w:sz w:val="16"/>
                <w:szCs w:val="16"/>
                <w:lang w:val="pl-PL"/>
              </w:rPr>
              <w:t xml:space="preserve"> ust. 1 umowy nie zostanie wykorzystana maksymalna kwota jaką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zamierza przeznaczyć na realizację niniejszej umowy. Dokładny okres przedłużenia realizacji umowy ustalony zostanie przez Strony w toku negocjacji, w odniesieniu do kwoty jaka pozostała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oraz możliwości Wykonawcy.</w:t>
            </w:r>
          </w:p>
          <w:p w14:paraId="75D33965" w14:textId="77777777" w:rsidR="00571C23" w:rsidRPr="00AD1C46" w:rsidRDefault="00571C23" w:rsidP="00543C51">
            <w:pPr>
              <w:spacing w:line="360" w:lineRule="auto"/>
              <w:jc w:val="center"/>
              <w:rPr>
                <w:rFonts w:ascii="Verdana" w:hAnsi="Verdana" w:cstheme="minorHAnsi"/>
                <w:b/>
                <w:sz w:val="16"/>
                <w:szCs w:val="16"/>
                <w:lang w:val="pl-PL"/>
              </w:rPr>
            </w:pPr>
          </w:p>
          <w:p w14:paraId="402F6343" w14:textId="77777777" w:rsidR="006F7D09" w:rsidRDefault="006F7D09" w:rsidP="00543C51">
            <w:pPr>
              <w:spacing w:line="360" w:lineRule="auto"/>
              <w:jc w:val="center"/>
              <w:rPr>
                <w:rFonts w:ascii="Verdana" w:hAnsi="Verdana" w:cstheme="minorHAnsi"/>
                <w:b/>
                <w:sz w:val="16"/>
                <w:szCs w:val="16"/>
                <w:lang w:val="pl-PL"/>
              </w:rPr>
            </w:pPr>
          </w:p>
          <w:p w14:paraId="743A514F" w14:textId="593ACF4B"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lastRenderedPageBreak/>
              <w:t xml:space="preserve">§ </w:t>
            </w:r>
            <w:r w:rsidR="005B3DF1" w:rsidRPr="00AD1C46">
              <w:rPr>
                <w:rFonts w:ascii="Verdana" w:hAnsi="Verdana" w:cstheme="minorHAnsi"/>
                <w:b/>
                <w:sz w:val="16"/>
                <w:szCs w:val="16"/>
                <w:lang w:val="pl-PL"/>
              </w:rPr>
              <w:t>8</w:t>
            </w:r>
            <w:r w:rsidRPr="00AD1C46">
              <w:rPr>
                <w:rFonts w:ascii="Verdana" w:hAnsi="Verdana" w:cstheme="minorHAnsi"/>
                <w:b/>
                <w:sz w:val="16"/>
                <w:szCs w:val="16"/>
                <w:lang w:val="pl-PL"/>
              </w:rPr>
              <w:t xml:space="preserve"> Korespondencja i upoważnienie</w:t>
            </w:r>
          </w:p>
          <w:p w14:paraId="7C4E3CC8" w14:textId="04669FBA" w:rsidR="00543C51" w:rsidRPr="00AD1C46" w:rsidRDefault="00543C51" w:rsidP="00543C51">
            <w:pPr>
              <w:numPr>
                <w:ilvl w:val="0"/>
                <w:numId w:val="14"/>
              </w:numPr>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Strony ustalają, że korespondencja między nimi będzie uznana za doręczoną, jeżeli zostanie przesłana osobiście, pocztą kurierską, listem poleconym, faksem lub drogą elektroniczną za potwierdzeniem odbioru, że przekaz został zrealizowany na adresy Stron umowy widniejące jako ich siedziby zgodnie z aktualnym odpisem z właściwego rejestru. Korespondencja dotycząca rozliczeń finansowych, specyfikacji zwrotów będzie przesyłana na adres e-mail lub numer faksu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w:t>
            </w:r>
          </w:p>
          <w:p w14:paraId="607EB2E0" w14:textId="77777777" w:rsidR="00543C51" w:rsidRPr="00AD1C46" w:rsidRDefault="00543C51" w:rsidP="00A55170">
            <w:pPr>
              <w:numPr>
                <w:ilvl w:val="0"/>
                <w:numId w:val="14"/>
              </w:numPr>
              <w:suppressAutoHyphens/>
              <w:spacing w:line="360" w:lineRule="auto"/>
              <w:ind w:left="284" w:hanging="284"/>
              <w:rPr>
                <w:rFonts w:ascii="Verdana" w:hAnsi="Verdana" w:cstheme="minorHAnsi"/>
                <w:sz w:val="16"/>
                <w:szCs w:val="16"/>
                <w:lang w:val="pl-PL"/>
              </w:rPr>
            </w:pPr>
            <w:r w:rsidRPr="00AD1C46">
              <w:rPr>
                <w:rFonts w:ascii="Verdana" w:hAnsi="Verdana" w:cstheme="minorHAnsi"/>
                <w:sz w:val="16"/>
                <w:szCs w:val="16"/>
                <w:lang w:val="pl-PL"/>
              </w:rPr>
              <w:t>Strony upoważniają się wzajemnie do wystawiania faktur VAT bez podpisu odbiorcy w zakresie niniejszej umowy, za wyjątkiem faktur korygujących, które dla swej ważności muszą być podpisane i odesłane przez ich odbiorcę.</w:t>
            </w:r>
          </w:p>
          <w:p w14:paraId="54E56FC3" w14:textId="77777777" w:rsidR="00A55170" w:rsidRPr="00AD1C46" w:rsidRDefault="00543C51" w:rsidP="00A55170">
            <w:pPr>
              <w:spacing w:line="360" w:lineRule="auto"/>
              <w:ind w:left="284"/>
              <w:rPr>
                <w:rFonts w:ascii="Verdana" w:hAnsi="Verdana" w:cstheme="minorHAnsi"/>
                <w:sz w:val="16"/>
                <w:szCs w:val="16"/>
                <w:lang w:val="pl-PL"/>
              </w:rPr>
            </w:pPr>
            <w:r w:rsidRPr="00AD1C46">
              <w:rPr>
                <w:rFonts w:ascii="Verdana" w:hAnsi="Verdana" w:cstheme="minorHAnsi"/>
                <w:sz w:val="16"/>
                <w:szCs w:val="16"/>
                <w:lang w:val="pl-PL"/>
              </w:rPr>
              <w:t>Strony wskazują osoby odpowiedzialne za kontakt wraz z danymi teleadresowymi:</w:t>
            </w:r>
            <w:r w:rsidRPr="00AD1C46">
              <w:rPr>
                <w:rFonts w:ascii="Verdana" w:hAnsi="Verdana" w:cstheme="minorHAnsi"/>
                <w:sz w:val="16"/>
                <w:szCs w:val="16"/>
                <w:lang w:val="pl-PL"/>
              </w:rPr>
              <w:br/>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xml:space="preserve">: </w:t>
            </w:r>
          </w:p>
          <w:p w14:paraId="084429DE" w14:textId="5CFE28DF" w:rsidR="00543C51" w:rsidRDefault="00543C51" w:rsidP="00D264D8">
            <w:pPr>
              <w:spacing w:line="360" w:lineRule="auto"/>
              <w:ind w:left="284"/>
              <w:jc w:val="both"/>
              <w:rPr>
                <w:rFonts w:ascii="Verdana" w:hAnsi="Verdana" w:cstheme="minorHAnsi"/>
                <w:sz w:val="16"/>
                <w:szCs w:val="16"/>
                <w:lang w:val="pl-PL"/>
              </w:rPr>
            </w:pPr>
            <w:r w:rsidRPr="00AD1C46">
              <w:rPr>
                <w:rFonts w:ascii="Verdana" w:hAnsi="Verdana" w:cstheme="minorHAnsi"/>
                <w:sz w:val="16"/>
                <w:szCs w:val="16"/>
                <w:lang w:val="pl-PL"/>
              </w:rPr>
              <w:t xml:space="preserve">Wykonawca: </w:t>
            </w:r>
          </w:p>
          <w:p w14:paraId="1D72E235" w14:textId="5B5CD402" w:rsidR="001B1E8E" w:rsidRDefault="001B1E8E" w:rsidP="00D264D8">
            <w:pPr>
              <w:spacing w:line="360" w:lineRule="auto"/>
              <w:ind w:left="284"/>
              <w:jc w:val="both"/>
              <w:rPr>
                <w:rFonts w:ascii="Verdana" w:hAnsi="Verdana" w:cstheme="minorHAnsi"/>
                <w:sz w:val="16"/>
                <w:szCs w:val="16"/>
                <w:lang w:val="pl-PL"/>
              </w:rPr>
            </w:pPr>
          </w:p>
          <w:p w14:paraId="6DA1EAC0" w14:textId="77777777" w:rsidR="00AA76BE" w:rsidRDefault="00AA76BE" w:rsidP="00AD1C46">
            <w:pPr>
              <w:spacing w:line="360" w:lineRule="auto"/>
              <w:ind w:left="284"/>
              <w:jc w:val="center"/>
              <w:rPr>
                <w:rFonts w:ascii="Verdana" w:hAnsi="Verdana" w:cstheme="minorHAnsi"/>
                <w:b/>
                <w:bCs/>
                <w:sz w:val="16"/>
                <w:szCs w:val="16"/>
                <w:lang w:val="pl-PL"/>
              </w:rPr>
            </w:pPr>
          </w:p>
          <w:p w14:paraId="5D1D7463" w14:textId="77777777" w:rsidR="00AA76BE" w:rsidRDefault="00AA76BE" w:rsidP="00AD1C46">
            <w:pPr>
              <w:spacing w:line="360" w:lineRule="auto"/>
              <w:ind w:left="284"/>
              <w:jc w:val="center"/>
              <w:rPr>
                <w:rFonts w:ascii="Verdana" w:hAnsi="Verdana" w:cstheme="minorHAnsi"/>
                <w:b/>
                <w:bCs/>
                <w:sz w:val="16"/>
                <w:szCs w:val="16"/>
                <w:lang w:val="pl-PL"/>
              </w:rPr>
            </w:pPr>
          </w:p>
          <w:p w14:paraId="7AEC29FB" w14:textId="77777777" w:rsidR="00AA76BE" w:rsidRDefault="00AA76BE" w:rsidP="00AD1C46">
            <w:pPr>
              <w:spacing w:line="360" w:lineRule="auto"/>
              <w:ind w:left="284"/>
              <w:jc w:val="center"/>
              <w:rPr>
                <w:rFonts w:ascii="Verdana" w:hAnsi="Verdana" w:cstheme="minorHAnsi"/>
                <w:b/>
                <w:bCs/>
                <w:sz w:val="16"/>
                <w:szCs w:val="16"/>
                <w:lang w:val="pl-PL"/>
              </w:rPr>
            </w:pPr>
          </w:p>
          <w:p w14:paraId="133E38E1" w14:textId="4E06EE2E" w:rsidR="001B1E8E" w:rsidRPr="00AD1C46" w:rsidRDefault="001B1E8E" w:rsidP="00AD1C46">
            <w:pPr>
              <w:spacing w:line="360" w:lineRule="auto"/>
              <w:ind w:left="284"/>
              <w:jc w:val="center"/>
              <w:rPr>
                <w:rFonts w:ascii="Verdana" w:hAnsi="Verdana" w:cstheme="minorHAnsi"/>
                <w:b/>
                <w:bCs/>
                <w:sz w:val="16"/>
                <w:szCs w:val="16"/>
                <w:lang w:val="pl-PL"/>
              </w:rPr>
            </w:pPr>
            <w:r w:rsidRPr="001B1E8E">
              <w:rPr>
                <w:rFonts w:ascii="Verdana" w:hAnsi="Verdana" w:cstheme="minorHAnsi"/>
                <w:b/>
                <w:bCs/>
                <w:sz w:val="16"/>
                <w:szCs w:val="16"/>
                <w:lang w:val="pl-PL"/>
              </w:rPr>
              <w:t xml:space="preserve">§ 9 </w:t>
            </w:r>
            <w:r>
              <w:rPr>
                <w:rFonts w:ascii="Verdana" w:hAnsi="Verdana" w:cstheme="minorHAnsi"/>
                <w:b/>
                <w:bCs/>
                <w:sz w:val="16"/>
                <w:szCs w:val="16"/>
                <w:lang w:val="pl-PL"/>
              </w:rPr>
              <w:t>Poufność</w:t>
            </w:r>
          </w:p>
          <w:p w14:paraId="0593A315" w14:textId="67DB4F07" w:rsidR="001B1E8E" w:rsidRPr="001B1E8E" w:rsidRDefault="001B1E8E" w:rsidP="001B1E8E">
            <w:pPr>
              <w:spacing w:line="360" w:lineRule="auto"/>
              <w:jc w:val="both"/>
              <w:rPr>
                <w:rFonts w:ascii="Verdana" w:hAnsi="Verdana" w:cstheme="minorHAnsi"/>
                <w:sz w:val="16"/>
                <w:szCs w:val="16"/>
                <w:lang w:val="pl-PL"/>
              </w:rPr>
            </w:pPr>
            <w:r>
              <w:rPr>
                <w:rFonts w:ascii="Verdana" w:hAnsi="Verdana" w:cstheme="minorHAnsi"/>
                <w:sz w:val="16"/>
                <w:szCs w:val="16"/>
                <w:lang w:val="pl-PL"/>
              </w:rPr>
              <w:t>1</w:t>
            </w:r>
            <w:r w:rsidRPr="001B1E8E">
              <w:rPr>
                <w:rFonts w:ascii="Verdana" w:hAnsi="Verdana" w:cstheme="minorHAnsi"/>
                <w:sz w:val="16"/>
                <w:szCs w:val="16"/>
                <w:lang w:val="pl-PL"/>
              </w:rPr>
              <w:t>.</w:t>
            </w:r>
            <w:r>
              <w:rPr>
                <w:rFonts w:ascii="Verdana" w:hAnsi="Verdana" w:cstheme="minorHAnsi"/>
                <w:sz w:val="16"/>
                <w:szCs w:val="16"/>
                <w:lang w:val="pl-PL"/>
              </w:rPr>
              <w:t xml:space="preserve"> </w:t>
            </w:r>
            <w:r w:rsidRPr="001B1E8E">
              <w:rPr>
                <w:rFonts w:ascii="Verdana" w:hAnsi="Verdana" w:cstheme="minorHAnsi"/>
                <w:sz w:val="16"/>
                <w:szCs w:val="16"/>
                <w:lang w:val="pl-PL"/>
              </w:rPr>
              <w:t xml:space="preserve">Strony zobowiązują się do zachowania poufności wszelkich informacji, związanych z realizacją postanowień niniejszej </w:t>
            </w:r>
            <w:r>
              <w:rPr>
                <w:rFonts w:ascii="Verdana" w:hAnsi="Verdana" w:cstheme="minorHAnsi"/>
                <w:sz w:val="16"/>
                <w:szCs w:val="16"/>
                <w:lang w:val="pl-PL"/>
              </w:rPr>
              <w:t>u</w:t>
            </w:r>
            <w:r w:rsidRPr="001B1E8E">
              <w:rPr>
                <w:rFonts w:ascii="Verdana" w:hAnsi="Verdana" w:cstheme="minorHAnsi"/>
                <w:sz w:val="16"/>
                <w:szCs w:val="16"/>
                <w:lang w:val="pl-PL"/>
              </w:rPr>
              <w:t xml:space="preserve">mowy, z zastrzeżeniem sytuacji określonych we właściwych przepisach prawa oraz gdy informacje: </w:t>
            </w:r>
          </w:p>
          <w:p w14:paraId="0BE41B6C" w14:textId="5855150A" w:rsidR="001B1E8E" w:rsidRPr="001B1E8E" w:rsidRDefault="001B1E8E" w:rsidP="001B1E8E">
            <w:pPr>
              <w:spacing w:line="360" w:lineRule="auto"/>
              <w:jc w:val="both"/>
              <w:rPr>
                <w:rFonts w:ascii="Verdana" w:hAnsi="Verdana" w:cstheme="minorHAnsi"/>
                <w:sz w:val="16"/>
                <w:szCs w:val="16"/>
                <w:lang w:val="pl-PL"/>
              </w:rPr>
            </w:pPr>
            <w:r w:rsidRPr="001B1E8E">
              <w:rPr>
                <w:rFonts w:ascii="Verdana" w:hAnsi="Verdana" w:cstheme="minorHAnsi"/>
                <w:sz w:val="16"/>
                <w:szCs w:val="16"/>
                <w:lang w:val="pl-PL"/>
              </w:rPr>
              <w:t>a)</w:t>
            </w:r>
            <w:r>
              <w:rPr>
                <w:rFonts w:ascii="Verdana" w:hAnsi="Verdana" w:cstheme="minorHAnsi"/>
                <w:sz w:val="16"/>
                <w:szCs w:val="16"/>
                <w:lang w:val="pl-PL"/>
              </w:rPr>
              <w:t xml:space="preserve"> </w:t>
            </w:r>
            <w:r w:rsidRPr="001B1E8E">
              <w:rPr>
                <w:rFonts w:ascii="Verdana" w:hAnsi="Verdana" w:cstheme="minorHAnsi"/>
                <w:sz w:val="16"/>
                <w:szCs w:val="16"/>
                <w:lang w:val="pl-PL"/>
              </w:rPr>
              <w:t>są powszechnie dostępne,</w:t>
            </w:r>
          </w:p>
          <w:p w14:paraId="48FCB9F4" w14:textId="660DAECF" w:rsidR="001B1E8E" w:rsidRPr="001B1E8E" w:rsidRDefault="001B1E8E" w:rsidP="001B1E8E">
            <w:pPr>
              <w:spacing w:line="360" w:lineRule="auto"/>
              <w:jc w:val="both"/>
              <w:rPr>
                <w:rFonts w:ascii="Verdana" w:hAnsi="Verdana" w:cstheme="minorHAnsi"/>
                <w:sz w:val="16"/>
                <w:szCs w:val="16"/>
                <w:lang w:val="pl-PL"/>
              </w:rPr>
            </w:pPr>
            <w:r w:rsidRPr="001B1E8E">
              <w:rPr>
                <w:rFonts w:ascii="Verdana" w:hAnsi="Verdana" w:cstheme="minorHAnsi"/>
                <w:sz w:val="16"/>
                <w:szCs w:val="16"/>
                <w:lang w:val="pl-PL"/>
              </w:rPr>
              <w:t>b)</w:t>
            </w:r>
            <w:r>
              <w:rPr>
                <w:rFonts w:ascii="Verdana" w:hAnsi="Verdana" w:cstheme="minorHAnsi"/>
                <w:sz w:val="16"/>
                <w:szCs w:val="16"/>
                <w:lang w:val="pl-PL"/>
              </w:rPr>
              <w:t xml:space="preserve"> </w:t>
            </w:r>
            <w:r w:rsidRPr="001B1E8E">
              <w:rPr>
                <w:rFonts w:ascii="Verdana" w:hAnsi="Verdana" w:cstheme="minorHAnsi"/>
                <w:sz w:val="16"/>
                <w:szCs w:val="16"/>
                <w:lang w:val="pl-PL"/>
              </w:rPr>
              <w:t>zostały podane do publicznej wiadomości w trybie niepowodującym naruszenia niniejszego zobowiązania,</w:t>
            </w:r>
          </w:p>
          <w:p w14:paraId="22769691" w14:textId="0CD56992" w:rsidR="001B1E8E" w:rsidRPr="001B1E8E" w:rsidRDefault="001B1E8E" w:rsidP="001B1E8E">
            <w:pPr>
              <w:spacing w:line="360" w:lineRule="auto"/>
              <w:jc w:val="both"/>
              <w:rPr>
                <w:rFonts w:ascii="Verdana" w:hAnsi="Verdana" w:cstheme="minorHAnsi"/>
                <w:sz w:val="16"/>
                <w:szCs w:val="16"/>
                <w:lang w:val="pl-PL"/>
              </w:rPr>
            </w:pPr>
            <w:r w:rsidRPr="001B1E8E">
              <w:rPr>
                <w:rFonts w:ascii="Verdana" w:hAnsi="Verdana" w:cstheme="minorHAnsi"/>
                <w:sz w:val="16"/>
                <w:szCs w:val="16"/>
                <w:lang w:val="pl-PL"/>
              </w:rPr>
              <w:t>c)</w:t>
            </w:r>
            <w:r>
              <w:rPr>
                <w:rFonts w:ascii="Verdana" w:hAnsi="Verdana" w:cstheme="minorHAnsi"/>
                <w:sz w:val="16"/>
                <w:szCs w:val="16"/>
                <w:lang w:val="pl-PL"/>
              </w:rPr>
              <w:t xml:space="preserve"> </w:t>
            </w:r>
            <w:r w:rsidRPr="001B1E8E">
              <w:rPr>
                <w:rFonts w:ascii="Verdana" w:hAnsi="Verdana" w:cstheme="minorHAnsi"/>
                <w:sz w:val="16"/>
                <w:szCs w:val="16"/>
                <w:lang w:val="pl-PL"/>
              </w:rPr>
              <w:t>muszą być ujawnione na żądanie uprawnionych organów lub w postępowaniu dowodowym w sporze sądowym lub arbitrażowym.</w:t>
            </w:r>
          </w:p>
          <w:p w14:paraId="3A06D914" w14:textId="09D21E27" w:rsidR="00543C51" w:rsidRDefault="001B1E8E" w:rsidP="001B1E8E">
            <w:pPr>
              <w:spacing w:line="360" w:lineRule="auto"/>
              <w:jc w:val="both"/>
              <w:rPr>
                <w:rFonts w:ascii="Verdana" w:hAnsi="Verdana" w:cstheme="minorHAnsi"/>
                <w:sz w:val="16"/>
                <w:szCs w:val="16"/>
                <w:lang w:val="pl-PL"/>
              </w:rPr>
            </w:pPr>
            <w:r>
              <w:rPr>
                <w:rFonts w:ascii="Verdana" w:hAnsi="Verdana" w:cstheme="minorHAnsi"/>
                <w:sz w:val="16"/>
                <w:szCs w:val="16"/>
                <w:lang w:val="pl-PL"/>
              </w:rPr>
              <w:t>2</w:t>
            </w:r>
            <w:r w:rsidRPr="001B1E8E">
              <w:rPr>
                <w:rFonts w:ascii="Verdana" w:hAnsi="Verdana" w:cstheme="minorHAnsi"/>
                <w:sz w:val="16"/>
                <w:szCs w:val="16"/>
                <w:lang w:val="pl-PL"/>
              </w:rPr>
              <w:t>.</w:t>
            </w:r>
            <w:r>
              <w:rPr>
                <w:rFonts w:ascii="Verdana" w:hAnsi="Verdana" w:cstheme="minorHAnsi"/>
                <w:sz w:val="16"/>
                <w:szCs w:val="16"/>
                <w:lang w:val="pl-PL"/>
              </w:rPr>
              <w:t xml:space="preserve"> </w:t>
            </w:r>
            <w:r w:rsidRPr="001B1E8E">
              <w:rPr>
                <w:rFonts w:ascii="Verdana" w:hAnsi="Verdana" w:cstheme="minorHAnsi"/>
                <w:sz w:val="16"/>
                <w:szCs w:val="16"/>
                <w:lang w:val="pl-PL"/>
              </w:rPr>
              <w:t>Informacje poufne obejmują dane osobowe, informacje finansowe, techniczne, technologiczne, handlowe,  organizacyjne i inne, których ujawnienie może mieć istotny wpływ na realizację umowy lub funkcjonowanie Stron.</w:t>
            </w:r>
          </w:p>
          <w:p w14:paraId="5CDB6E92" w14:textId="2D7037E7" w:rsidR="001B1E8E" w:rsidRPr="00AD1C46" w:rsidRDefault="001B1E8E" w:rsidP="001B1E8E">
            <w:pPr>
              <w:spacing w:line="360" w:lineRule="auto"/>
              <w:jc w:val="both"/>
              <w:rPr>
                <w:rFonts w:ascii="Verdana" w:hAnsi="Verdana" w:cstheme="minorHAnsi"/>
                <w:sz w:val="16"/>
                <w:szCs w:val="16"/>
                <w:lang w:val="pl-PL"/>
              </w:rPr>
            </w:pPr>
            <w:r>
              <w:rPr>
                <w:rFonts w:ascii="Verdana" w:hAnsi="Verdana" w:cstheme="minorHAnsi"/>
                <w:sz w:val="16"/>
                <w:szCs w:val="16"/>
                <w:lang w:val="pl-PL"/>
              </w:rPr>
              <w:t>3. Stronom</w:t>
            </w:r>
            <w:r w:rsidRPr="001B1E8E">
              <w:rPr>
                <w:rFonts w:ascii="Verdana" w:hAnsi="Verdana" w:cstheme="minorHAnsi"/>
                <w:sz w:val="16"/>
                <w:szCs w:val="16"/>
                <w:lang w:val="pl-PL"/>
              </w:rPr>
              <w:t xml:space="preserve"> przysługuje bezwarunkowa kara umowna</w:t>
            </w:r>
            <w:r>
              <w:rPr>
                <w:rFonts w:ascii="Verdana" w:hAnsi="Verdana" w:cstheme="minorHAnsi"/>
                <w:sz w:val="16"/>
                <w:szCs w:val="16"/>
                <w:lang w:val="pl-PL"/>
              </w:rPr>
              <w:t xml:space="preserve"> </w:t>
            </w:r>
            <w:r w:rsidRPr="001B1E8E">
              <w:rPr>
                <w:rFonts w:ascii="Verdana" w:hAnsi="Verdana" w:cstheme="minorHAnsi"/>
                <w:sz w:val="16"/>
                <w:szCs w:val="16"/>
                <w:lang w:val="pl-PL"/>
              </w:rPr>
              <w:t>za naruszeni</w:t>
            </w:r>
            <w:r>
              <w:rPr>
                <w:rFonts w:ascii="Verdana" w:hAnsi="Verdana" w:cstheme="minorHAnsi"/>
                <w:sz w:val="16"/>
                <w:szCs w:val="16"/>
                <w:lang w:val="pl-PL"/>
              </w:rPr>
              <w:t>e</w:t>
            </w:r>
            <w:r w:rsidRPr="001B1E8E">
              <w:rPr>
                <w:rFonts w:ascii="Verdana" w:hAnsi="Verdana" w:cstheme="minorHAnsi"/>
                <w:sz w:val="16"/>
                <w:szCs w:val="16"/>
                <w:lang w:val="pl-PL"/>
              </w:rPr>
              <w:t xml:space="preserve"> postanowień o poufności w wysokości  5 000 zł za każdy incydent.</w:t>
            </w:r>
          </w:p>
          <w:p w14:paraId="27630AB3" w14:textId="3DC57C1D" w:rsidR="00A55170" w:rsidRDefault="00A55170" w:rsidP="00543C51">
            <w:pPr>
              <w:spacing w:line="360" w:lineRule="auto"/>
              <w:jc w:val="center"/>
              <w:rPr>
                <w:rFonts w:ascii="Verdana" w:hAnsi="Verdana" w:cstheme="minorHAnsi"/>
                <w:b/>
                <w:sz w:val="16"/>
                <w:szCs w:val="16"/>
                <w:lang w:val="pl-PL"/>
              </w:rPr>
            </w:pPr>
          </w:p>
          <w:p w14:paraId="5C3730BC" w14:textId="77777777" w:rsidR="001B1E8E" w:rsidRPr="00AD1C46" w:rsidRDefault="001B1E8E" w:rsidP="00543C51">
            <w:pPr>
              <w:spacing w:line="360" w:lineRule="auto"/>
              <w:jc w:val="center"/>
              <w:rPr>
                <w:rFonts w:ascii="Verdana" w:hAnsi="Verdana" w:cstheme="minorHAnsi"/>
                <w:b/>
                <w:sz w:val="16"/>
                <w:szCs w:val="16"/>
                <w:lang w:val="pl-PL"/>
              </w:rPr>
            </w:pPr>
          </w:p>
          <w:p w14:paraId="4E7E74E7" w14:textId="0FB2BFD6" w:rsidR="00543C51" w:rsidRPr="00AD1C46" w:rsidRDefault="00543C51" w:rsidP="00543C51">
            <w:pPr>
              <w:spacing w:line="360" w:lineRule="auto"/>
              <w:jc w:val="center"/>
              <w:rPr>
                <w:rFonts w:ascii="Verdana" w:hAnsi="Verdana" w:cstheme="minorHAnsi"/>
                <w:b/>
                <w:sz w:val="16"/>
                <w:szCs w:val="16"/>
                <w:lang w:val="pl-PL"/>
              </w:rPr>
            </w:pPr>
            <w:r w:rsidRPr="00AD1C46">
              <w:rPr>
                <w:rFonts w:ascii="Verdana" w:hAnsi="Verdana" w:cstheme="minorHAnsi"/>
                <w:b/>
                <w:sz w:val="16"/>
                <w:szCs w:val="16"/>
                <w:lang w:val="pl-PL"/>
              </w:rPr>
              <w:t xml:space="preserve">§ </w:t>
            </w:r>
            <w:r w:rsidR="001B1E8E">
              <w:rPr>
                <w:rFonts w:ascii="Verdana" w:hAnsi="Verdana" w:cstheme="minorHAnsi"/>
                <w:b/>
                <w:sz w:val="16"/>
                <w:szCs w:val="16"/>
                <w:lang w:val="pl-PL"/>
              </w:rPr>
              <w:t>10</w:t>
            </w:r>
            <w:r w:rsidRPr="00AD1C46">
              <w:rPr>
                <w:rFonts w:ascii="Verdana" w:hAnsi="Verdana" w:cstheme="minorHAnsi"/>
                <w:b/>
                <w:sz w:val="16"/>
                <w:szCs w:val="16"/>
                <w:lang w:val="pl-PL"/>
              </w:rPr>
              <w:t xml:space="preserve"> </w:t>
            </w:r>
            <w:r w:rsidRPr="00AD1C46">
              <w:rPr>
                <w:rFonts w:ascii="Verdana" w:hAnsi="Verdana" w:cstheme="minorHAnsi"/>
                <w:b/>
                <w:sz w:val="16"/>
                <w:szCs w:val="16"/>
                <w:shd w:val="clear" w:color="auto" w:fill="FFFFFF"/>
                <w:lang w:val="pl-PL"/>
              </w:rPr>
              <w:t>Postanowienia Końcowe</w:t>
            </w:r>
          </w:p>
          <w:p w14:paraId="6457A246" w14:textId="77777777" w:rsidR="00543C51" w:rsidRPr="00AD1C46"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W sprawach nieuregulowanych niniejszą umową zastosowanie znajdują przepisy Kodeksu cywilnego.</w:t>
            </w:r>
          </w:p>
          <w:p w14:paraId="10F947E6" w14:textId="1DFA71D6" w:rsidR="00543C51" w:rsidRPr="00AD1C46"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Ewentualne spory mogące powstać na tle realizacji umowy Strony poddają rozstrzygnięciu odpowiedniemu Sądowi powszechnemu I lub II instancji właściwemu miejscowo dla siedziby </w:t>
            </w:r>
            <w:r w:rsidR="00571C23" w:rsidRPr="00AD1C46">
              <w:rPr>
                <w:rFonts w:ascii="Verdana" w:hAnsi="Verdana" w:cstheme="minorHAnsi"/>
                <w:sz w:val="16"/>
                <w:szCs w:val="16"/>
                <w:lang w:val="pl-PL"/>
              </w:rPr>
              <w:t>PWM</w:t>
            </w:r>
            <w:r w:rsidRPr="00AD1C46">
              <w:rPr>
                <w:rFonts w:ascii="Verdana" w:hAnsi="Verdana" w:cstheme="minorHAnsi"/>
                <w:sz w:val="16"/>
                <w:szCs w:val="16"/>
                <w:lang w:val="pl-PL"/>
              </w:rPr>
              <w:t>. Prawem obowiązującym jest prawo polskie.</w:t>
            </w:r>
          </w:p>
          <w:p w14:paraId="46480EAF" w14:textId="77777777" w:rsidR="00543C51" w:rsidRPr="00AD1C46"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lastRenderedPageBreak/>
              <w:t>Strony zobowiązane są do wzajemnego informowania się o zmianach danych podanych w umowie, niezbędnych do jej wykonania.</w:t>
            </w:r>
          </w:p>
          <w:p w14:paraId="55681807" w14:textId="40D12C56" w:rsidR="00543C51" w:rsidRPr="00AD1C46"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pl-PL"/>
              </w:rPr>
            </w:pPr>
            <w:r w:rsidRPr="00AD1C46">
              <w:rPr>
                <w:rFonts w:ascii="Verdana" w:hAnsi="Verdana" w:cstheme="minorHAnsi"/>
                <w:sz w:val="16"/>
                <w:szCs w:val="16"/>
                <w:lang w:val="pl-PL"/>
              </w:rPr>
              <w:t xml:space="preserve">Umowę sporządzono w trzech jednobrzmiących egzemplarzach: po jednym dla Wykonawcy i dwa dla </w:t>
            </w:r>
            <w:r w:rsidR="00571C23" w:rsidRPr="00AD1C46">
              <w:rPr>
                <w:rFonts w:ascii="Verdana" w:hAnsi="Verdana" w:cstheme="minorHAnsi"/>
                <w:sz w:val="16"/>
                <w:szCs w:val="16"/>
                <w:lang w:val="pl-PL"/>
              </w:rPr>
              <w:t>PWM</w:t>
            </w:r>
            <w:r w:rsidR="00067737">
              <w:rPr>
                <w:rFonts w:ascii="Verdana" w:hAnsi="Verdana" w:cstheme="minorHAnsi"/>
                <w:sz w:val="16"/>
                <w:szCs w:val="16"/>
                <w:lang w:val="pl-PL"/>
              </w:rPr>
              <w:t>.</w:t>
            </w:r>
          </w:p>
          <w:p w14:paraId="156EB730" w14:textId="77777777" w:rsidR="00543C51" w:rsidRPr="00A67205" w:rsidRDefault="00543C51" w:rsidP="00543C51">
            <w:pPr>
              <w:spacing w:line="360" w:lineRule="auto"/>
              <w:rPr>
                <w:rFonts w:ascii="Verdana" w:hAnsi="Verdana" w:cstheme="minorHAnsi"/>
                <w:sz w:val="16"/>
                <w:szCs w:val="16"/>
                <w:lang w:val="en-US"/>
              </w:rPr>
            </w:pPr>
          </w:p>
          <w:p w14:paraId="53765C77" w14:textId="77777777" w:rsidR="00BA1570" w:rsidRPr="00A67205" w:rsidRDefault="00BA1570" w:rsidP="00804BD8">
            <w:pPr>
              <w:spacing w:line="360" w:lineRule="auto"/>
              <w:jc w:val="both"/>
              <w:rPr>
                <w:rFonts w:ascii="Verdana" w:hAnsi="Verdana"/>
                <w:sz w:val="16"/>
                <w:szCs w:val="16"/>
                <w:lang w:val="en-US"/>
              </w:rPr>
            </w:pPr>
          </w:p>
        </w:tc>
        <w:tc>
          <w:tcPr>
            <w:tcW w:w="5245" w:type="dxa"/>
          </w:tcPr>
          <w:p w14:paraId="7EC62BA0" w14:textId="31D628D4"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lastRenderedPageBreak/>
              <w:t>AGREEMENT</w:t>
            </w:r>
            <w:r w:rsidR="00475EAC">
              <w:rPr>
                <w:rFonts w:ascii="Verdana" w:hAnsi="Verdana" w:cstheme="minorHAnsi"/>
                <w:b/>
                <w:sz w:val="16"/>
                <w:szCs w:val="16"/>
                <w:lang w:val="en-US"/>
              </w:rPr>
              <w:t xml:space="preserve"> No. </w:t>
            </w:r>
            <w:r w:rsidR="008758EC">
              <w:rPr>
                <w:rFonts w:ascii="Verdana" w:hAnsi="Verdana" w:cstheme="minorHAnsi"/>
                <w:b/>
                <w:sz w:val="16"/>
                <w:szCs w:val="16"/>
                <w:lang w:val="en-US"/>
              </w:rPr>
              <w:t>……..</w:t>
            </w:r>
          </w:p>
          <w:p w14:paraId="138496A2" w14:textId="77777777" w:rsidR="00543C51" w:rsidRPr="00A67205" w:rsidRDefault="00543C51" w:rsidP="00543C51">
            <w:pPr>
              <w:spacing w:line="360" w:lineRule="auto"/>
              <w:jc w:val="both"/>
              <w:rPr>
                <w:rFonts w:ascii="Verdana" w:hAnsi="Verdana" w:cstheme="minorHAnsi"/>
                <w:b/>
                <w:sz w:val="16"/>
                <w:szCs w:val="16"/>
                <w:lang w:val="en-US"/>
              </w:rPr>
            </w:pPr>
          </w:p>
          <w:p w14:paraId="609381EB" w14:textId="2993E595" w:rsidR="00543C51" w:rsidRPr="00A67205" w:rsidRDefault="00543C51" w:rsidP="00A16868">
            <w:pPr>
              <w:spacing w:line="360" w:lineRule="auto"/>
              <w:jc w:val="center"/>
              <w:rPr>
                <w:rFonts w:ascii="Verdana" w:hAnsi="Verdana" w:cstheme="minorHAnsi"/>
                <w:sz w:val="16"/>
                <w:szCs w:val="16"/>
                <w:lang w:val="en-US"/>
              </w:rPr>
            </w:pPr>
            <w:r w:rsidRPr="00A67205">
              <w:rPr>
                <w:rFonts w:ascii="Verdana" w:hAnsi="Verdana" w:cstheme="minorHAnsi"/>
                <w:sz w:val="16"/>
                <w:szCs w:val="16"/>
                <w:lang w:val="en-US"/>
              </w:rPr>
              <w:t>concluded on</w:t>
            </w:r>
            <w:r w:rsidR="00A16868" w:rsidRPr="00A67205">
              <w:rPr>
                <w:rFonts w:ascii="Verdana" w:hAnsi="Verdana" w:cstheme="minorHAnsi"/>
                <w:sz w:val="16"/>
                <w:szCs w:val="16"/>
                <w:lang w:val="en-US"/>
              </w:rPr>
              <w:t xml:space="preserve"> </w:t>
            </w:r>
            <w:r w:rsidR="008758EC">
              <w:rPr>
                <w:rFonts w:ascii="Verdana" w:hAnsi="Verdana" w:cstheme="minorHAnsi"/>
                <w:sz w:val="16"/>
                <w:szCs w:val="16"/>
                <w:lang w:val="en-US"/>
              </w:rPr>
              <w:t>……..</w:t>
            </w:r>
            <w:r w:rsidR="00A16868" w:rsidRPr="00A67205">
              <w:rPr>
                <w:rFonts w:ascii="Verdana" w:hAnsi="Verdana" w:cstheme="minorHAnsi"/>
                <w:sz w:val="16"/>
                <w:szCs w:val="16"/>
                <w:lang w:val="en-US"/>
              </w:rPr>
              <w:t xml:space="preserve"> </w:t>
            </w:r>
            <w:r w:rsidRPr="00A67205">
              <w:rPr>
                <w:rFonts w:ascii="Verdana" w:hAnsi="Verdana" w:cstheme="minorHAnsi"/>
                <w:sz w:val="16"/>
                <w:szCs w:val="16"/>
                <w:lang w:val="en-US"/>
              </w:rPr>
              <w:t>in Cracow by and between:</w:t>
            </w:r>
          </w:p>
          <w:p w14:paraId="15EBEFA3" w14:textId="77777777" w:rsidR="00543C51" w:rsidRPr="00A67205" w:rsidRDefault="00543C51" w:rsidP="00543C51">
            <w:pPr>
              <w:spacing w:line="360" w:lineRule="auto"/>
              <w:jc w:val="both"/>
              <w:rPr>
                <w:rFonts w:ascii="Verdana" w:hAnsi="Verdana" w:cstheme="minorHAnsi"/>
                <w:b/>
                <w:sz w:val="16"/>
                <w:szCs w:val="16"/>
                <w:lang w:val="en-US" w:eastAsia="pl-PL"/>
              </w:rPr>
            </w:pPr>
            <w:proofErr w:type="spellStart"/>
            <w:r w:rsidRPr="00A67205">
              <w:rPr>
                <w:rFonts w:ascii="Verdana" w:hAnsi="Verdana" w:cstheme="minorHAnsi"/>
                <w:b/>
                <w:sz w:val="16"/>
                <w:szCs w:val="16"/>
                <w:lang w:val="en-US" w:eastAsia="pl-PL"/>
              </w:rPr>
              <w:t>Polskie</w:t>
            </w:r>
            <w:proofErr w:type="spellEnd"/>
            <w:r w:rsidRPr="00A67205">
              <w:rPr>
                <w:rFonts w:ascii="Verdana" w:hAnsi="Verdana" w:cstheme="minorHAnsi"/>
                <w:b/>
                <w:sz w:val="16"/>
                <w:szCs w:val="16"/>
                <w:lang w:val="en-US" w:eastAsia="pl-PL"/>
              </w:rPr>
              <w:t xml:space="preserve"> </w:t>
            </w:r>
            <w:proofErr w:type="spellStart"/>
            <w:r w:rsidRPr="00A67205">
              <w:rPr>
                <w:rFonts w:ascii="Verdana" w:hAnsi="Verdana" w:cstheme="minorHAnsi"/>
                <w:b/>
                <w:sz w:val="16"/>
                <w:szCs w:val="16"/>
                <w:lang w:val="en-US" w:eastAsia="pl-PL"/>
              </w:rPr>
              <w:t>Wydawnictwo</w:t>
            </w:r>
            <w:proofErr w:type="spellEnd"/>
            <w:r w:rsidRPr="00A67205">
              <w:rPr>
                <w:rFonts w:ascii="Verdana" w:hAnsi="Verdana" w:cstheme="minorHAnsi"/>
                <w:b/>
                <w:sz w:val="16"/>
                <w:szCs w:val="16"/>
                <w:lang w:val="en-US" w:eastAsia="pl-PL"/>
              </w:rPr>
              <w:t xml:space="preserve"> </w:t>
            </w:r>
            <w:proofErr w:type="spellStart"/>
            <w:r w:rsidRPr="00A67205">
              <w:rPr>
                <w:rFonts w:ascii="Verdana" w:hAnsi="Verdana" w:cstheme="minorHAnsi"/>
                <w:b/>
                <w:sz w:val="16"/>
                <w:szCs w:val="16"/>
                <w:lang w:val="en-US" w:eastAsia="pl-PL"/>
              </w:rPr>
              <w:t>Muzyczne</w:t>
            </w:r>
            <w:proofErr w:type="spellEnd"/>
            <w:r w:rsidRPr="00A67205">
              <w:rPr>
                <w:rFonts w:ascii="Verdana" w:hAnsi="Verdana" w:cstheme="minorHAnsi"/>
                <w:sz w:val="16"/>
                <w:szCs w:val="16"/>
                <w:lang w:val="en-US" w:eastAsia="pl-PL"/>
              </w:rPr>
              <w:t xml:space="preserve"> with its registered seat in Cracow, al. </w:t>
            </w:r>
            <w:proofErr w:type="spellStart"/>
            <w:r w:rsidRPr="00A67205">
              <w:rPr>
                <w:rFonts w:ascii="Verdana" w:hAnsi="Verdana" w:cstheme="minorHAnsi"/>
                <w:sz w:val="16"/>
                <w:szCs w:val="16"/>
                <w:lang w:val="en-US" w:eastAsia="pl-PL"/>
              </w:rPr>
              <w:t>Krasińskiego</w:t>
            </w:r>
            <w:proofErr w:type="spellEnd"/>
            <w:r w:rsidRPr="00A67205">
              <w:rPr>
                <w:rFonts w:ascii="Verdana" w:hAnsi="Verdana" w:cstheme="minorHAnsi"/>
                <w:sz w:val="16"/>
                <w:szCs w:val="16"/>
                <w:lang w:val="en-US" w:eastAsia="pl-PL"/>
              </w:rPr>
              <w:t xml:space="preserve"> 11a, 31-111 Cracow, entered into the Cultural Institutions Register by the Minister of Culture and National Heritage under no.: RIK 92/2016, NIP (Tax Identification Number): PL 6762502246, REGON: 3637171113 acting on behalf and for which are the following:</w:t>
            </w:r>
          </w:p>
          <w:p w14:paraId="1754FCD6" w14:textId="77777777" w:rsidR="00543C51" w:rsidRPr="00A67205" w:rsidRDefault="00543C51" w:rsidP="00543C51">
            <w:pPr>
              <w:spacing w:line="360" w:lineRule="auto"/>
              <w:jc w:val="both"/>
              <w:rPr>
                <w:rFonts w:ascii="Verdana" w:hAnsi="Verdana" w:cstheme="minorHAnsi"/>
                <w:sz w:val="16"/>
                <w:szCs w:val="16"/>
                <w:lang w:val="en-US" w:eastAsia="pl-PL"/>
              </w:rPr>
            </w:pPr>
            <w:r w:rsidRPr="00A67205">
              <w:rPr>
                <w:rFonts w:ascii="Verdana" w:hAnsi="Verdana" w:cstheme="minorHAnsi"/>
                <w:sz w:val="16"/>
                <w:szCs w:val="16"/>
                <w:lang w:val="en-US" w:eastAsia="pl-PL"/>
              </w:rPr>
              <w:t xml:space="preserve">Daniel </w:t>
            </w:r>
            <w:proofErr w:type="spellStart"/>
            <w:r w:rsidRPr="00A67205">
              <w:rPr>
                <w:rFonts w:ascii="Verdana" w:hAnsi="Verdana" w:cstheme="minorHAnsi"/>
                <w:sz w:val="16"/>
                <w:szCs w:val="16"/>
                <w:lang w:val="en-US" w:eastAsia="pl-PL"/>
              </w:rPr>
              <w:t>Cichy</w:t>
            </w:r>
            <w:proofErr w:type="spellEnd"/>
            <w:r w:rsidRPr="00A67205">
              <w:rPr>
                <w:rFonts w:ascii="Verdana" w:hAnsi="Verdana" w:cstheme="minorHAnsi"/>
                <w:sz w:val="16"/>
                <w:szCs w:val="16"/>
                <w:lang w:val="en-US" w:eastAsia="pl-PL"/>
              </w:rPr>
              <w:t> – Director, Editor-in-Chief</w:t>
            </w:r>
          </w:p>
          <w:p w14:paraId="32744F32" w14:textId="77777777" w:rsidR="00543C51" w:rsidRPr="00A67205" w:rsidRDefault="00543C51" w:rsidP="00543C51">
            <w:pPr>
              <w:spacing w:line="360" w:lineRule="auto"/>
              <w:rPr>
                <w:rFonts w:ascii="Verdana" w:hAnsi="Verdana" w:cstheme="minorHAnsi"/>
                <w:sz w:val="16"/>
                <w:szCs w:val="16"/>
                <w:lang w:val="en-US" w:eastAsia="pl-PL"/>
              </w:rPr>
            </w:pPr>
            <w:r w:rsidRPr="00A67205">
              <w:rPr>
                <w:rFonts w:ascii="Verdana" w:hAnsi="Verdana" w:cstheme="minorHAnsi"/>
                <w:sz w:val="16"/>
                <w:szCs w:val="16"/>
                <w:lang w:val="en-US" w:eastAsia="pl-PL"/>
              </w:rPr>
              <w:t xml:space="preserve">Agata </w:t>
            </w:r>
            <w:proofErr w:type="spellStart"/>
            <w:r w:rsidRPr="00A67205">
              <w:rPr>
                <w:rFonts w:ascii="Verdana" w:hAnsi="Verdana" w:cstheme="minorHAnsi"/>
                <w:sz w:val="16"/>
                <w:szCs w:val="16"/>
                <w:lang w:val="en-US" w:eastAsia="pl-PL"/>
              </w:rPr>
              <w:t>Gołębiowska</w:t>
            </w:r>
            <w:proofErr w:type="spellEnd"/>
            <w:r w:rsidRPr="00A67205">
              <w:rPr>
                <w:rFonts w:ascii="Verdana" w:hAnsi="Verdana" w:cstheme="minorHAnsi"/>
                <w:sz w:val="16"/>
                <w:szCs w:val="16"/>
                <w:lang w:val="en-US" w:eastAsia="pl-PL"/>
              </w:rPr>
              <w:t> – Deputy Director for Economic Matters – Chief Accountant</w:t>
            </w:r>
          </w:p>
          <w:p w14:paraId="330F0682" w14:textId="77777777" w:rsidR="00543C51" w:rsidRPr="00A67205" w:rsidRDefault="00543C51" w:rsidP="00543C51">
            <w:pPr>
              <w:spacing w:line="360" w:lineRule="auto"/>
              <w:rPr>
                <w:rFonts w:ascii="Verdana" w:hAnsi="Verdana" w:cstheme="minorHAnsi"/>
                <w:b/>
                <w:sz w:val="16"/>
                <w:szCs w:val="16"/>
                <w:lang w:val="en-US" w:eastAsia="pl-PL"/>
              </w:rPr>
            </w:pPr>
            <w:r w:rsidRPr="00A67205">
              <w:rPr>
                <w:rFonts w:ascii="Verdana" w:hAnsi="Verdana" w:cstheme="minorHAnsi"/>
                <w:sz w:val="16"/>
                <w:szCs w:val="16"/>
                <w:lang w:val="en-US" w:eastAsia="pl-PL"/>
              </w:rPr>
              <w:t>hereinafter referred to as</w:t>
            </w:r>
            <w:r w:rsidRPr="00A67205">
              <w:rPr>
                <w:rFonts w:ascii="Verdana" w:hAnsi="Verdana" w:cstheme="minorHAnsi"/>
                <w:b/>
                <w:sz w:val="16"/>
                <w:szCs w:val="16"/>
                <w:lang w:val="en-US" w:eastAsia="pl-PL"/>
              </w:rPr>
              <w:t xml:space="preserve"> „PWM” </w:t>
            </w:r>
            <w:r w:rsidRPr="00A67205">
              <w:rPr>
                <w:rFonts w:ascii="Verdana" w:hAnsi="Verdana" w:cstheme="minorHAnsi"/>
                <w:sz w:val="16"/>
                <w:szCs w:val="16"/>
                <w:lang w:val="en-US" w:eastAsia="pl-PL"/>
              </w:rPr>
              <w:t xml:space="preserve">or </w:t>
            </w:r>
            <w:r w:rsidRPr="00A67205">
              <w:rPr>
                <w:rFonts w:ascii="Verdana" w:hAnsi="Verdana" w:cstheme="minorHAnsi"/>
                <w:b/>
                <w:sz w:val="16"/>
                <w:szCs w:val="16"/>
                <w:lang w:val="en-US" w:eastAsia="pl-PL"/>
              </w:rPr>
              <w:t>„the Party”</w:t>
            </w:r>
          </w:p>
          <w:p w14:paraId="6A021C38" w14:textId="77777777" w:rsidR="00543C51" w:rsidRPr="00A67205" w:rsidRDefault="00543C51" w:rsidP="00543C51">
            <w:pPr>
              <w:spacing w:line="360" w:lineRule="auto"/>
              <w:jc w:val="both"/>
              <w:rPr>
                <w:rFonts w:ascii="Verdana" w:hAnsi="Verdana" w:cstheme="minorHAnsi"/>
                <w:sz w:val="16"/>
                <w:szCs w:val="16"/>
                <w:lang w:val="en-US"/>
              </w:rPr>
            </w:pPr>
            <w:r w:rsidRPr="00A67205">
              <w:rPr>
                <w:rFonts w:ascii="Verdana" w:hAnsi="Verdana" w:cstheme="minorHAnsi"/>
                <w:sz w:val="16"/>
                <w:szCs w:val="16"/>
                <w:lang w:val="en-US"/>
              </w:rPr>
              <w:t xml:space="preserve">and </w:t>
            </w:r>
          </w:p>
          <w:p w14:paraId="47F73760" w14:textId="6933B5A3" w:rsidR="00543C51" w:rsidRPr="00A67205" w:rsidRDefault="005B3DF1" w:rsidP="00543C51">
            <w:pPr>
              <w:spacing w:line="360" w:lineRule="auto"/>
              <w:rPr>
                <w:rFonts w:ascii="Verdana" w:hAnsi="Verdana" w:cstheme="minorHAnsi"/>
                <w:b/>
                <w:sz w:val="16"/>
                <w:szCs w:val="16"/>
                <w:lang w:val="en-US" w:eastAsia="pl-PL"/>
              </w:rPr>
            </w:pPr>
            <w:r>
              <w:rPr>
                <w:rFonts w:ascii="Verdana" w:hAnsi="Verdana" w:cstheme="minorHAnsi"/>
                <w:b/>
                <w:sz w:val="16"/>
                <w:szCs w:val="16"/>
                <w:lang w:val="en-US" w:eastAsia="pl-PL"/>
              </w:rPr>
              <w:t>…………………………………………………………………..</w:t>
            </w:r>
          </w:p>
          <w:p w14:paraId="7214329E" w14:textId="57472804" w:rsidR="00543C51" w:rsidRPr="00AD1C46" w:rsidRDefault="00004960" w:rsidP="00543C51">
            <w:pPr>
              <w:spacing w:line="360" w:lineRule="auto"/>
              <w:jc w:val="both"/>
              <w:rPr>
                <w:rFonts w:ascii="Verdana" w:hAnsi="Verdana" w:cstheme="minorHAnsi"/>
                <w:b/>
                <w:bCs/>
                <w:sz w:val="16"/>
                <w:szCs w:val="16"/>
                <w:lang w:val="en-US"/>
              </w:rPr>
            </w:pPr>
            <w:r>
              <w:rPr>
                <w:rFonts w:ascii="Verdana" w:hAnsi="Verdana" w:cstheme="minorHAnsi"/>
                <w:sz w:val="16"/>
                <w:szCs w:val="16"/>
                <w:lang w:val="en-US"/>
              </w:rPr>
              <w:t xml:space="preserve">hereinafter referred to as </w:t>
            </w:r>
            <w:r>
              <w:rPr>
                <w:rFonts w:ascii="Verdana" w:hAnsi="Verdana" w:cstheme="minorHAnsi"/>
                <w:b/>
                <w:bCs/>
                <w:sz w:val="16"/>
                <w:szCs w:val="16"/>
                <w:lang w:val="en-US"/>
              </w:rPr>
              <w:t>“Contactor”</w:t>
            </w:r>
            <w:r>
              <w:rPr>
                <w:rFonts w:ascii="Verdana" w:hAnsi="Verdana" w:cstheme="minorHAnsi"/>
                <w:sz w:val="16"/>
                <w:szCs w:val="16"/>
                <w:lang w:val="en-US"/>
              </w:rPr>
              <w:t xml:space="preserve"> or </w:t>
            </w:r>
            <w:r>
              <w:rPr>
                <w:rFonts w:ascii="Verdana" w:hAnsi="Verdana" w:cstheme="minorHAnsi"/>
                <w:b/>
                <w:bCs/>
                <w:sz w:val="16"/>
                <w:szCs w:val="16"/>
                <w:lang w:val="en-US"/>
              </w:rPr>
              <w:t>“the Party”</w:t>
            </w:r>
          </w:p>
          <w:p w14:paraId="7AD97E43" w14:textId="5CFF0DCD" w:rsidR="00A16868" w:rsidRPr="005B3DF1" w:rsidRDefault="00A16868" w:rsidP="00543C51">
            <w:pPr>
              <w:widowControl w:val="0"/>
              <w:overflowPunct w:val="0"/>
              <w:autoSpaceDE w:val="0"/>
              <w:spacing w:line="360" w:lineRule="auto"/>
              <w:jc w:val="both"/>
              <w:rPr>
                <w:rFonts w:ascii="Verdana" w:eastAsiaTheme="minorHAnsi" w:hAnsi="Verdana" w:cs="Arial"/>
                <w:i/>
                <w:sz w:val="16"/>
                <w:szCs w:val="16"/>
                <w:lang w:val="pl-PL" w:eastAsia="en-US"/>
              </w:rPr>
            </w:pPr>
            <w:r w:rsidRPr="005B3DF1">
              <w:rPr>
                <w:rFonts w:ascii="Verdana" w:eastAsiaTheme="minorHAnsi" w:hAnsi="Verdana" w:cs="Arial"/>
                <w:i/>
                <w:sz w:val="16"/>
                <w:szCs w:val="16"/>
                <w:lang w:val="pl-PL" w:eastAsia="en-US"/>
              </w:rPr>
              <w:t xml:space="preserve">The </w:t>
            </w:r>
            <w:proofErr w:type="spellStart"/>
            <w:r w:rsidRPr="005B3DF1">
              <w:rPr>
                <w:rFonts w:ascii="Verdana" w:eastAsiaTheme="minorHAnsi" w:hAnsi="Verdana" w:cs="Arial"/>
                <w:i/>
                <w:sz w:val="16"/>
                <w:szCs w:val="16"/>
                <w:lang w:val="pl-PL" w:eastAsia="en-US"/>
              </w:rPr>
              <w:t>provisions</w:t>
            </w:r>
            <w:proofErr w:type="spellEnd"/>
            <w:r w:rsidRPr="005B3DF1">
              <w:rPr>
                <w:rFonts w:ascii="Verdana" w:eastAsiaTheme="minorHAnsi" w:hAnsi="Verdana" w:cs="Arial"/>
                <w:i/>
                <w:sz w:val="16"/>
                <w:szCs w:val="16"/>
                <w:lang w:val="pl-PL" w:eastAsia="en-US"/>
              </w:rPr>
              <w:t xml:space="preserve"> of the </w:t>
            </w:r>
            <w:proofErr w:type="spellStart"/>
            <w:r w:rsidRPr="005B3DF1">
              <w:rPr>
                <w:rFonts w:ascii="Verdana" w:eastAsiaTheme="minorHAnsi" w:hAnsi="Verdana" w:cs="Arial"/>
                <w:i/>
                <w:sz w:val="16"/>
                <w:szCs w:val="16"/>
                <w:lang w:val="pl-PL" w:eastAsia="en-US"/>
              </w:rPr>
              <w:t>Act</w:t>
            </w:r>
            <w:proofErr w:type="spellEnd"/>
            <w:r w:rsidRPr="005B3DF1">
              <w:rPr>
                <w:rFonts w:ascii="Verdana" w:eastAsiaTheme="minorHAnsi" w:hAnsi="Verdana" w:cs="Arial"/>
                <w:i/>
                <w:sz w:val="16"/>
                <w:szCs w:val="16"/>
                <w:lang w:val="pl-PL" w:eastAsia="en-US"/>
              </w:rPr>
              <w:t xml:space="preserve"> of 29 January 2004 - Public </w:t>
            </w:r>
            <w:proofErr w:type="spellStart"/>
            <w:r w:rsidRPr="005B3DF1">
              <w:rPr>
                <w:rFonts w:ascii="Verdana" w:eastAsiaTheme="minorHAnsi" w:hAnsi="Verdana" w:cs="Arial"/>
                <w:i/>
                <w:sz w:val="16"/>
                <w:szCs w:val="16"/>
                <w:lang w:val="pl-PL" w:eastAsia="en-US"/>
              </w:rPr>
              <w:t>Procurement</w:t>
            </w:r>
            <w:proofErr w:type="spellEnd"/>
            <w:r w:rsidRPr="005B3DF1">
              <w:rPr>
                <w:rFonts w:ascii="Verdana" w:eastAsiaTheme="minorHAnsi" w:hAnsi="Verdana" w:cs="Arial"/>
                <w:i/>
                <w:sz w:val="16"/>
                <w:szCs w:val="16"/>
                <w:lang w:val="pl-PL" w:eastAsia="en-US"/>
              </w:rPr>
              <w:t xml:space="preserve"> Law (</w:t>
            </w:r>
            <w:proofErr w:type="spellStart"/>
            <w:r w:rsidRPr="005B3DF1">
              <w:rPr>
                <w:rFonts w:ascii="Verdana" w:eastAsiaTheme="minorHAnsi" w:hAnsi="Verdana" w:cs="Arial"/>
                <w:i/>
                <w:sz w:val="16"/>
                <w:szCs w:val="16"/>
                <w:lang w:val="pl-PL" w:eastAsia="en-US"/>
              </w:rPr>
              <w:t>unified</w:t>
            </w:r>
            <w:proofErr w:type="spellEnd"/>
            <w:r w:rsidRPr="005B3DF1">
              <w:rPr>
                <w:rFonts w:ascii="Verdana" w:eastAsiaTheme="minorHAnsi" w:hAnsi="Verdana" w:cs="Arial"/>
                <w:i/>
                <w:sz w:val="16"/>
                <w:szCs w:val="16"/>
                <w:lang w:val="pl-PL" w:eastAsia="en-US"/>
              </w:rPr>
              <w:t xml:space="preserve"> </w:t>
            </w:r>
            <w:proofErr w:type="spellStart"/>
            <w:r w:rsidRPr="005B3DF1">
              <w:rPr>
                <w:rFonts w:ascii="Verdana" w:eastAsiaTheme="minorHAnsi" w:hAnsi="Verdana" w:cs="Arial"/>
                <w:i/>
                <w:sz w:val="16"/>
                <w:szCs w:val="16"/>
                <w:lang w:val="pl-PL" w:eastAsia="en-US"/>
              </w:rPr>
              <w:t>text</w:t>
            </w:r>
            <w:proofErr w:type="spellEnd"/>
            <w:r w:rsidRPr="005B3DF1">
              <w:rPr>
                <w:rFonts w:ascii="Verdana" w:eastAsiaTheme="minorHAnsi" w:hAnsi="Verdana" w:cs="Arial"/>
                <w:i/>
                <w:sz w:val="16"/>
                <w:szCs w:val="16"/>
                <w:lang w:val="pl-PL" w:eastAsia="en-US"/>
              </w:rPr>
              <w:t xml:space="preserve">: </w:t>
            </w:r>
            <w:r w:rsidR="008758EC" w:rsidRPr="005B3DF1">
              <w:rPr>
                <w:rFonts w:ascii="Verdana" w:eastAsiaTheme="minorHAnsi" w:hAnsi="Verdana" w:cs="Arial"/>
                <w:i/>
                <w:sz w:val="16"/>
                <w:szCs w:val="16"/>
                <w:lang w:val="pl-PL" w:eastAsia="en-US"/>
              </w:rPr>
              <w:t>Dz.U. 2019 poz.1843</w:t>
            </w:r>
            <w:r w:rsidRPr="005B3DF1">
              <w:rPr>
                <w:rFonts w:ascii="Verdana" w:eastAsiaTheme="minorHAnsi" w:hAnsi="Verdana" w:cs="Arial"/>
                <w:i/>
                <w:sz w:val="16"/>
                <w:szCs w:val="16"/>
                <w:lang w:val="pl-PL" w:eastAsia="en-US"/>
              </w:rPr>
              <w:t xml:space="preserve">),) do not </w:t>
            </w:r>
            <w:proofErr w:type="spellStart"/>
            <w:r w:rsidRPr="005B3DF1">
              <w:rPr>
                <w:rFonts w:ascii="Verdana" w:eastAsiaTheme="minorHAnsi" w:hAnsi="Verdana" w:cs="Arial"/>
                <w:i/>
                <w:sz w:val="16"/>
                <w:szCs w:val="16"/>
                <w:lang w:val="pl-PL" w:eastAsia="en-US"/>
              </w:rPr>
              <w:t>apply</w:t>
            </w:r>
            <w:proofErr w:type="spellEnd"/>
            <w:r w:rsidRPr="005B3DF1">
              <w:rPr>
                <w:rFonts w:ascii="Verdana" w:eastAsiaTheme="minorHAnsi" w:hAnsi="Verdana" w:cs="Arial"/>
                <w:i/>
                <w:sz w:val="16"/>
                <w:szCs w:val="16"/>
                <w:lang w:val="pl-PL" w:eastAsia="en-US"/>
              </w:rPr>
              <w:t xml:space="preserve"> to the </w:t>
            </w:r>
            <w:proofErr w:type="spellStart"/>
            <w:r w:rsidRPr="005B3DF1">
              <w:rPr>
                <w:rFonts w:ascii="Verdana" w:eastAsiaTheme="minorHAnsi" w:hAnsi="Verdana" w:cs="Arial"/>
                <w:i/>
                <w:sz w:val="16"/>
                <w:szCs w:val="16"/>
                <w:lang w:val="pl-PL" w:eastAsia="en-US"/>
              </w:rPr>
              <w:t>contract</w:t>
            </w:r>
            <w:proofErr w:type="spellEnd"/>
            <w:r w:rsidRPr="005B3DF1">
              <w:rPr>
                <w:rFonts w:ascii="Verdana" w:eastAsiaTheme="minorHAnsi" w:hAnsi="Verdana" w:cs="Arial"/>
                <w:i/>
                <w:sz w:val="16"/>
                <w:szCs w:val="16"/>
                <w:lang w:val="pl-PL" w:eastAsia="en-US"/>
              </w:rPr>
              <w:t xml:space="preserve">, </w:t>
            </w:r>
            <w:proofErr w:type="spellStart"/>
            <w:r w:rsidRPr="005B3DF1">
              <w:rPr>
                <w:rFonts w:ascii="Verdana" w:eastAsiaTheme="minorHAnsi" w:hAnsi="Verdana" w:cs="Arial"/>
                <w:i/>
                <w:sz w:val="16"/>
                <w:szCs w:val="16"/>
                <w:lang w:val="pl-PL" w:eastAsia="en-US"/>
              </w:rPr>
              <w:t>based</w:t>
            </w:r>
            <w:proofErr w:type="spellEnd"/>
            <w:r w:rsidRPr="005B3DF1">
              <w:rPr>
                <w:rFonts w:ascii="Verdana" w:eastAsiaTheme="minorHAnsi" w:hAnsi="Verdana" w:cs="Arial"/>
                <w:i/>
                <w:sz w:val="16"/>
                <w:szCs w:val="16"/>
                <w:lang w:val="pl-PL" w:eastAsia="en-US"/>
              </w:rPr>
              <w:t xml:space="preserve"> on art. 4 para. 8, </w:t>
            </w:r>
            <w:proofErr w:type="spellStart"/>
            <w:r w:rsidRPr="005B3DF1">
              <w:rPr>
                <w:rFonts w:ascii="Verdana" w:eastAsiaTheme="minorHAnsi" w:hAnsi="Verdana" w:cs="Arial"/>
                <w:i/>
                <w:sz w:val="16"/>
                <w:szCs w:val="16"/>
                <w:lang w:val="pl-PL" w:eastAsia="en-US"/>
              </w:rPr>
              <w:t>because</w:t>
            </w:r>
            <w:proofErr w:type="spellEnd"/>
            <w:r w:rsidRPr="005B3DF1">
              <w:rPr>
                <w:rFonts w:ascii="Verdana" w:eastAsiaTheme="minorHAnsi" w:hAnsi="Verdana" w:cs="Arial"/>
                <w:i/>
                <w:sz w:val="16"/>
                <w:szCs w:val="16"/>
                <w:lang w:val="pl-PL" w:eastAsia="en-US"/>
              </w:rPr>
              <w:t xml:space="preserve"> </w:t>
            </w:r>
            <w:proofErr w:type="spellStart"/>
            <w:r w:rsidRPr="005B3DF1">
              <w:rPr>
                <w:rFonts w:ascii="Verdana" w:eastAsiaTheme="minorHAnsi" w:hAnsi="Verdana" w:cs="Arial"/>
                <w:i/>
                <w:sz w:val="16"/>
                <w:szCs w:val="16"/>
                <w:lang w:val="pl-PL" w:eastAsia="en-US"/>
              </w:rPr>
              <w:t>its</w:t>
            </w:r>
            <w:proofErr w:type="spellEnd"/>
            <w:r w:rsidRPr="005B3DF1">
              <w:rPr>
                <w:rFonts w:ascii="Verdana" w:eastAsiaTheme="minorHAnsi" w:hAnsi="Verdana" w:cs="Arial"/>
                <w:i/>
                <w:sz w:val="16"/>
                <w:szCs w:val="16"/>
                <w:lang w:val="pl-PL" w:eastAsia="en-US"/>
              </w:rPr>
              <w:t xml:space="preserve"> </w:t>
            </w:r>
            <w:proofErr w:type="spellStart"/>
            <w:r w:rsidRPr="005B3DF1">
              <w:rPr>
                <w:rFonts w:ascii="Verdana" w:eastAsiaTheme="minorHAnsi" w:hAnsi="Verdana" w:cs="Arial"/>
                <w:i/>
                <w:sz w:val="16"/>
                <w:szCs w:val="16"/>
                <w:lang w:val="pl-PL" w:eastAsia="en-US"/>
              </w:rPr>
              <w:t>value</w:t>
            </w:r>
            <w:proofErr w:type="spellEnd"/>
            <w:r w:rsidRPr="005B3DF1">
              <w:rPr>
                <w:rFonts w:ascii="Verdana" w:eastAsiaTheme="minorHAnsi" w:hAnsi="Verdana" w:cs="Arial"/>
                <w:i/>
                <w:sz w:val="16"/>
                <w:szCs w:val="16"/>
                <w:lang w:val="pl-PL" w:eastAsia="en-US"/>
              </w:rPr>
              <w:t xml:space="preserve"> </w:t>
            </w:r>
            <w:proofErr w:type="spellStart"/>
            <w:r w:rsidRPr="005B3DF1">
              <w:rPr>
                <w:rFonts w:ascii="Verdana" w:eastAsiaTheme="minorHAnsi" w:hAnsi="Verdana" w:cs="Arial"/>
                <w:i/>
                <w:sz w:val="16"/>
                <w:szCs w:val="16"/>
                <w:lang w:val="pl-PL" w:eastAsia="en-US"/>
              </w:rPr>
              <w:t>does</w:t>
            </w:r>
            <w:proofErr w:type="spellEnd"/>
            <w:r w:rsidRPr="005B3DF1">
              <w:rPr>
                <w:rFonts w:ascii="Verdana" w:eastAsiaTheme="minorHAnsi" w:hAnsi="Verdana" w:cs="Arial"/>
                <w:i/>
                <w:sz w:val="16"/>
                <w:szCs w:val="16"/>
                <w:lang w:val="pl-PL" w:eastAsia="en-US"/>
              </w:rPr>
              <w:t xml:space="preserve"> not </w:t>
            </w:r>
            <w:proofErr w:type="spellStart"/>
            <w:r w:rsidRPr="005B3DF1">
              <w:rPr>
                <w:rFonts w:ascii="Verdana" w:eastAsiaTheme="minorHAnsi" w:hAnsi="Verdana" w:cs="Arial"/>
                <w:i/>
                <w:sz w:val="16"/>
                <w:szCs w:val="16"/>
                <w:lang w:val="pl-PL" w:eastAsia="en-US"/>
              </w:rPr>
              <w:t>exceed</w:t>
            </w:r>
            <w:proofErr w:type="spellEnd"/>
            <w:r w:rsidRPr="005B3DF1">
              <w:rPr>
                <w:rFonts w:ascii="Verdana" w:eastAsiaTheme="minorHAnsi" w:hAnsi="Verdana" w:cs="Arial"/>
                <w:i/>
                <w:sz w:val="16"/>
                <w:szCs w:val="16"/>
                <w:lang w:val="pl-PL" w:eastAsia="en-US"/>
              </w:rPr>
              <w:t xml:space="preserve"> the </w:t>
            </w:r>
            <w:proofErr w:type="spellStart"/>
            <w:r w:rsidRPr="005B3DF1">
              <w:rPr>
                <w:rFonts w:ascii="Verdana" w:eastAsiaTheme="minorHAnsi" w:hAnsi="Verdana" w:cs="Arial"/>
                <w:i/>
                <w:sz w:val="16"/>
                <w:szCs w:val="16"/>
                <w:lang w:val="pl-PL" w:eastAsia="en-US"/>
              </w:rPr>
              <w:t>amount</w:t>
            </w:r>
            <w:proofErr w:type="spellEnd"/>
            <w:r w:rsidRPr="005B3DF1">
              <w:rPr>
                <w:rFonts w:ascii="Verdana" w:eastAsiaTheme="minorHAnsi" w:hAnsi="Verdana" w:cs="Arial"/>
                <w:i/>
                <w:sz w:val="16"/>
                <w:szCs w:val="16"/>
                <w:lang w:val="pl-PL" w:eastAsia="en-US"/>
              </w:rPr>
              <w:t xml:space="preserve"> of: 30,000 </w:t>
            </w:r>
            <w:proofErr w:type="spellStart"/>
            <w:r w:rsidRPr="005B3DF1">
              <w:rPr>
                <w:rFonts w:ascii="Verdana" w:eastAsiaTheme="minorHAnsi" w:hAnsi="Verdana" w:cs="Arial"/>
                <w:i/>
                <w:sz w:val="16"/>
                <w:szCs w:val="16"/>
                <w:lang w:val="pl-PL" w:eastAsia="en-US"/>
              </w:rPr>
              <w:t>euros</w:t>
            </w:r>
            <w:proofErr w:type="spellEnd"/>
            <w:r w:rsidRPr="005B3DF1">
              <w:rPr>
                <w:rFonts w:ascii="Verdana" w:eastAsiaTheme="minorHAnsi" w:hAnsi="Verdana" w:cs="Arial"/>
                <w:i/>
                <w:sz w:val="16"/>
                <w:szCs w:val="16"/>
                <w:lang w:val="pl-PL" w:eastAsia="en-US"/>
              </w:rPr>
              <w:t>.</w:t>
            </w:r>
          </w:p>
          <w:p w14:paraId="3FC147A4" w14:textId="74E63412" w:rsidR="005B3DF1" w:rsidRDefault="005B3DF1" w:rsidP="00543C51">
            <w:pPr>
              <w:widowControl w:val="0"/>
              <w:overflowPunct w:val="0"/>
              <w:autoSpaceDE w:val="0"/>
              <w:spacing w:line="360" w:lineRule="auto"/>
              <w:jc w:val="both"/>
              <w:rPr>
                <w:rFonts w:ascii="Verdana" w:hAnsi="Verdana" w:cs="Arial"/>
                <w:sz w:val="16"/>
                <w:szCs w:val="16"/>
                <w:shd w:val="clear" w:color="auto" w:fill="F8F9FA"/>
              </w:rPr>
            </w:pPr>
          </w:p>
          <w:p w14:paraId="3E687A0B" w14:textId="491EDA3A" w:rsidR="005B3DF1" w:rsidRDefault="005B3DF1" w:rsidP="00543C51">
            <w:pPr>
              <w:widowControl w:val="0"/>
              <w:overflowPunct w:val="0"/>
              <w:autoSpaceDE w:val="0"/>
              <w:spacing w:line="360" w:lineRule="auto"/>
              <w:jc w:val="both"/>
              <w:rPr>
                <w:rFonts w:ascii="Verdana" w:hAnsi="Verdana" w:cs="Arial"/>
                <w:sz w:val="16"/>
                <w:szCs w:val="16"/>
                <w:shd w:val="clear" w:color="auto" w:fill="F8F9FA"/>
              </w:rPr>
            </w:pPr>
          </w:p>
          <w:p w14:paraId="3FA6C1EE" w14:textId="77777777" w:rsidR="005B3DF1" w:rsidRPr="00A67205" w:rsidRDefault="005B3DF1" w:rsidP="00543C51">
            <w:pPr>
              <w:widowControl w:val="0"/>
              <w:overflowPunct w:val="0"/>
              <w:autoSpaceDE w:val="0"/>
              <w:spacing w:line="360" w:lineRule="auto"/>
              <w:jc w:val="both"/>
              <w:rPr>
                <w:rFonts w:ascii="Verdana" w:hAnsi="Verdana" w:cstheme="minorHAnsi"/>
                <w:b/>
                <w:sz w:val="16"/>
                <w:szCs w:val="16"/>
                <w:lang w:val="en-US"/>
              </w:rPr>
            </w:pPr>
          </w:p>
          <w:p w14:paraId="7BAEBC20" w14:textId="77777777" w:rsidR="00543C51" w:rsidRPr="00A67205" w:rsidRDefault="00543C51" w:rsidP="00543C51">
            <w:pPr>
              <w:widowControl w:val="0"/>
              <w:overflowPunct w:val="0"/>
              <w:autoSpaceDE w:val="0"/>
              <w:spacing w:line="360" w:lineRule="auto"/>
              <w:jc w:val="center"/>
              <w:rPr>
                <w:rFonts w:ascii="Verdana" w:hAnsi="Verdana" w:cstheme="minorHAnsi"/>
                <w:b/>
                <w:sz w:val="16"/>
                <w:szCs w:val="16"/>
                <w:shd w:val="clear" w:color="auto" w:fill="FFFFFF"/>
                <w:lang w:val="en-US"/>
              </w:rPr>
            </w:pPr>
            <w:r w:rsidRPr="00A67205">
              <w:rPr>
                <w:rFonts w:ascii="Verdana" w:hAnsi="Verdana" w:cstheme="minorHAnsi"/>
                <w:b/>
                <w:sz w:val="16"/>
                <w:szCs w:val="16"/>
                <w:lang w:val="en-US"/>
              </w:rPr>
              <w:t xml:space="preserve">§ 1 </w:t>
            </w:r>
            <w:r w:rsidRPr="00A67205">
              <w:rPr>
                <w:rFonts w:ascii="Verdana" w:hAnsi="Verdana" w:cstheme="minorHAnsi"/>
                <w:b/>
                <w:sz w:val="16"/>
                <w:szCs w:val="16"/>
                <w:shd w:val="clear" w:color="auto" w:fill="FFFFFF"/>
                <w:lang w:val="en-US"/>
              </w:rPr>
              <w:t>Subject matter of the Agreement</w:t>
            </w:r>
          </w:p>
          <w:p w14:paraId="461C3962" w14:textId="4E2568EA" w:rsidR="009C45F7" w:rsidRPr="002D73E0" w:rsidRDefault="006669C5" w:rsidP="00A55170">
            <w:pPr>
              <w:tabs>
                <w:tab w:val="left" w:pos="284"/>
              </w:tabs>
              <w:suppressAutoHyphens/>
              <w:spacing w:line="360" w:lineRule="auto"/>
              <w:ind w:left="320" w:hanging="320"/>
              <w:jc w:val="both"/>
              <w:rPr>
                <w:rFonts w:ascii="Verdana" w:hAnsi="Verdana" w:cstheme="minorHAnsi"/>
                <w:sz w:val="16"/>
                <w:szCs w:val="16"/>
                <w:lang w:val="en-US"/>
              </w:rPr>
            </w:pPr>
            <w:r>
              <w:rPr>
                <w:rFonts w:ascii="Verdana" w:hAnsi="Verdana" w:cstheme="minorHAnsi"/>
                <w:sz w:val="16"/>
                <w:szCs w:val="16"/>
                <w:lang w:val="en-US"/>
              </w:rPr>
              <w:t xml:space="preserve">1. </w:t>
            </w:r>
            <w:r w:rsidR="00543C51" w:rsidRPr="00A67205">
              <w:rPr>
                <w:rFonts w:ascii="Verdana" w:hAnsi="Verdana" w:cstheme="minorHAnsi"/>
                <w:sz w:val="16"/>
                <w:szCs w:val="16"/>
                <w:lang w:val="en-US"/>
              </w:rPr>
              <w:t>The subject of the agreement is a successive supply of</w:t>
            </w:r>
            <w:r w:rsidR="00446327" w:rsidRPr="00A67205">
              <w:rPr>
                <w:rFonts w:ascii="Verdana" w:hAnsi="Verdana" w:cstheme="minorHAnsi"/>
                <w:sz w:val="16"/>
                <w:szCs w:val="16"/>
                <w:lang w:val="en-US"/>
              </w:rPr>
              <w:t xml:space="preserve"> Articles</w:t>
            </w:r>
            <w:r w:rsidR="009C45F7">
              <w:rPr>
                <w:rFonts w:ascii="Verdana" w:hAnsi="Verdana" w:cstheme="minorHAnsi"/>
                <w:sz w:val="16"/>
                <w:szCs w:val="16"/>
                <w:lang w:val="en-US"/>
              </w:rPr>
              <w:t xml:space="preserve"> d</w:t>
            </w:r>
            <w:r w:rsidR="0086516F">
              <w:rPr>
                <w:rFonts w:ascii="Verdana" w:hAnsi="Verdana" w:cstheme="minorHAnsi"/>
                <w:sz w:val="16"/>
                <w:szCs w:val="16"/>
                <w:lang w:val="en-US"/>
              </w:rPr>
              <w:t>ecorated with musical motifs</w:t>
            </w:r>
            <w:r w:rsidR="00446327" w:rsidRPr="00A67205">
              <w:rPr>
                <w:rFonts w:ascii="Verdana" w:hAnsi="Verdana" w:cstheme="minorHAnsi"/>
                <w:sz w:val="16"/>
                <w:szCs w:val="16"/>
                <w:lang w:val="en-US"/>
              </w:rPr>
              <w:t xml:space="preserve"> </w:t>
            </w:r>
            <w:r w:rsidR="0086516F">
              <w:rPr>
                <w:rFonts w:ascii="Verdana" w:hAnsi="Verdana" w:cstheme="minorHAnsi"/>
                <w:sz w:val="16"/>
                <w:szCs w:val="16"/>
                <w:lang w:val="en-US"/>
              </w:rPr>
              <w:t xml:space="preserve">produced by </w:t>
            </w:r>
            <w:proofErr w:type="spellStart"/>
            <w:r w:rsidR="0086516F">
              <w:rPr>
                <w:rFonts w:ascii="Verdana" w:hAnsi="Verdana" w:cstheme="minorHAnsi"/>
                <w:sz w:val="16"/>
                <w:szCs w:val="16"/>
                <w:lang w:val="en-US"/>
              </w:rPr>
              <w:t>Agifty</w:t>
            </w:r>
            <w:proofErr w:type="spellEnd"/>
            <w:r w:rsidR="0086516F">
              <w:rPr>
                <w:rFonts w:ascii="Verdana" w:hAnsi="Verdana" w:cstheme="minorHAnsi"/>
                <w:sz w:val="16"/>
                <w:szCs w:val="16"/>
                <w:lang w:val="en-US"/>
              </w:rPr>
              <w:t xml:space="preserve">. </w:t>
            </w:r>
            <w:r w:rsidR="00446327" w:rsidRPr="00A67205">
              <w:rPr>
                <w:rFonts w:ascii="Verdana" w:hAnsi="Verdana" w:cstheme="minorHAnsi"/>
                <w:sz w:val="16"/>
                <w:szCs w:val="16"/>
                <w:lang w:val="en-US"/>
              </w:rPr>
              <w:t xml:space="preserve"> </w:t>
            </w:r>
          </w:p>
          <w:p w14:paraId="0A65A272" w14:textId="165BAE68" w:rsidR="008E378D" w:rsidRDefault="009C45F7" w:rsidP="009C45F7">
            <w:pPr>
              <w:pStyle w:val="Akapitzlist"/>
              <w:numPr>
                <w:ilvl w:val="0"/>
                <w:numId w:val="13"/>
              </w:numPr>
              <w:suppressAutoHyphens/>
              <w:spacing w:line="360" w:lineRule="auto"/>
              <w:jc w:val="both"/>
              <w:rPr>
                <w:rFonts w:ascii="Verdana" w:hAnsi="Verdana" w:cstheme="minorHAnsi"/>
                <w:sz w:val="16"/>
                <w:szCs w:val="16"/>
                <w:lang w:val="en-US"/>
              </w:rPr>
            </w:pPr>
            <w:r w:rsidRPr="002D73E0">
              <w:rPr>
                <w:rFonts w:ascii="Verdana" w:hAnsi="Verdana" w:cstheme="minorHAnsi"/>
                <w:sz w:val="16"/>
                <w:szCs w:val="16"/>
                <w:lang w:val="en-US"/>
              </w:rPr>
              <w:t xml:space="preserve">The list </w:t>
            </w:r>
            <w:r w:rsidR="00004960">
              <w:rPr>
                <w:rFonts w:ascii="Verdana" w:hAnsi="Verdana" w:cstheme="minorHAnsi"/>
                <w:sz w:val="16"/>
                <w:szCs w:val="16"/>
                <w:lang w:val="en-US"/>
              </w:rPr>
              <w:t xml:space="preserve">of Articles </w:t>
            </w:r>
            <w:r w:rsidRPr="002D73E0">
              <w:rPr>
                <w:rFonts w:ascii="Verdana" w:hAnsi="Verdana" w:cstheme="minorHAnsi"/>
                <w:sz w:val="16"/>
                <w:szCs w:val="16"/>
                <w:lang w:val="en-US"/>
              </w:rPr>
              <w:t xml:space="preserve">with </w:t>
            </w:r>
            <w:r w:rsidR="0086516F">
              <w:rPr>
                <w:rFonts w:ascii="Verdana" w:hAnsi="Verdana" w:cstheme="minorHAnsi"/>
                <w:sz w:val="16"/>
                <w:szCs w:val="16"/>
                <w:lang w:val="en-US"/>
              </w:rPr>
              <w:t>unit</w:t>
            </w:r>
            <w:r w:rsidRPr="002D73E0">
              <w:rPr>
                <w:rFonts w:ascii="Verdana" w:hAnsi="Verdana" w:cstheme="minorHAnsi"/>
                <w:sz w:val="16"/>
                <w:szCs w:val="16"/>
                <w:lang w:val="en-US"/>
              </w:rPr>
              <w:t xml:space="preserve"> prices is available on website </w:t>
            </w:r>
            <w:hyperlink r:id="rId7" w:history="1">
              <w:r w:rsidRPr="002D73E0">
                <w:rPr>
                  <w:rStyle w:val="Hipercze"/>
                  <w:rFonts w:ascii="Verdana" w:hAnsi="Verdana" w:cstheme="minorHAnsi"/>
                  <w:sz w:val="16"/>
                  <w:szCs w:val="16"/>
                </w:rPr>
                <w:t>www.agifty.at</w:t>
              </w:r>
            </w:hyperlink>
            <w:r w:rsidR="00004960">
              <w:rPr>
                <w:rStyle w:val="Hipercze"/>
                <w:rFonts w:ascii="Verdana" w:hAnsi="Verdana" w:cstheme="minorHAnsi"/>
                <w:sz w:val="16"/>
                <w:szCs w:val="16"/>
              </w:rPr>
              <w:t>.</w:t>
            </w:r>
          </w:p>
          <w:p w14:paraId="1ADCD0BE" w14:textId="6DA95EB7" w:rsidR="009C45F7" w:rsidRPr="002D73E0" w:rsidRDefault="009C45F7" w:rsidP="002D73E0">
            <w:pPr>
              <w:pStyle w:val="Akapitzlist"/>
              <w:numPr>
                <w:ilvl w:val="0"/>
                <w:numId w:val="13"/>
              </w:numPr>
              <w:suppressAutoHyphens/>
              <w:spacing w:line="360" w:lineRule="auto"/>
              <w:jc w:val="both"/>
              <w:rPr>
                <w:rFonts w:ascii="Verdana" w:hAnsi="Verdana" w:cstheme="minorHAnsi"/>
                <w:sz w:val="16"/>
                <w:szCs w:val="16"/>
                <w:lang w:val="en-US"/>
              </w:rPr>
            </w:pPr>
            <w:r>
              <w:rPr>
                <w:rFonts w:ascii="Verdana" w:hAnsi="Verdana" w:cstheme="minorHAnsi"/>
                <w:sz w:val="16"/>
                <w:szCs w:val="16"/>
                <w:lang w:val="en-US"/>
              </w:rPr>
              <w:t xml:space="preserve">The Contractor will inform </w:t>
            </w:r>
            <w:r w:rsidR="00164871">
              <w:rPr>
                <w:rFonts w:ascii="Verdana" w:hAnsi="Verdana" w:cstheme="minorHAnsi"/>
                <w:sz w:val="16"/>
                <w:szCs w:val="16"/>
                <w:lang w:val="en-US"/>
              </w:rPr>
              <w:t>the PWM</w:t>
            </w:r>
            <w:r w:rsidR="0086516F">
              <w:rPr>
                <w:rFonts w:ascii="Verdana" w:hAnsi="Verdana" w:cstheme="minorHAnsi"/>
                <w:sz w:val="16"/>
                <w:szCs w:val="16"/>
                <w:lang w:val="en-US"/>
              </w:rPr>
              <w:t xml:space="preserve"> in case of changing website address with official catalogue. </w:t>
            </w:r>
          </w:p>
          <w:p w14:paraId="398F24B4" w14:textId="77777777" w:rsidR="004467E5" w:rsidRPr="00A67205" w:rsidRDefault="004467E5" w:rsidP="008E378D">
            <w:pPr>
              <w:tabs>
                <w:tab w:val="left" w:pos="284"/>
              </w:tabs>
              <w:suppressAutoHyphens/>
              <w:spacing w:line="360" w:lineRule="auto"/>
              <w:jc w:val="both"/>
              <w:rPr>
                <w:rFonts w:ascii="Verdana" w:hAnsi="Verdana" w:cstheme="minorHAnsi"/>
                <w:sz w:val="16"/>
                <w:szCs w:val="16"/>
                <w:lang w:val="en-US"/>
              </w:rPr>
            </w:pPr>
          </w:p>
          <w:p w14:paraId="0BAF0ABB" w14:textId="77777777" w:rsidR="0086516F" w:rsidRDefault="0086516F" w:rsidP="008E378D">
            <w:pPr>
              <w:tabs>
                <w:tab w:val="left" w:pos="284"/>
              </w:tabs>
              <w:suppressAutoHyphens/>
              <w:spacing w:line="360" w:lineRule="auto"/>
              <w:jc w:val="center"/>
              <w:rPr>
                <w:rFonts w:ascii="Verdana" w:hAnsi="Verdana" w:cstheme="minorHAnsi"/>
                <w:b/>
                <w:sz w:val="16"/>
                <w:szCs w:val="16"/>
                <w:lang w:val="en-US"/>
              </w:rPr>
            </w:pPr>
          </w:p>
          <w:p w14:paraId="5EE5AD4C" w14:textId="3F3395D7" w:rsidR="00543C51" w:rsidRPr="00A67205" w:rsidRDefault="00543C51" w:rsidP="008E378D">
            <w:pPr>
              <w:tabs>
                <w:tab w:val="left" w:pos="284"/>
              </w:tabs>
              <w:suppressAutoHyphens/>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 xml:space="preserve">§ 2 </w:t>
            </w:r>
            <w:r w:rsidR="00AD1C46" w:rsidRPr="00AD1C46">
              <w:rPr>
                <w:rFonts w:ascii="Verdana" w:hAnsi="Verdana" w:cstheme="minorHAnsi"/>
                <w:b/>
                <w:sz w:val="16"/>
                <w:szCs w:val="16"/>
                <w:lang w:val="en-US"/>
              </w:rPr>
              <w:t>Articles</w:t>
            </w:r>
            <w:r w:rsidR="00AD1C46">
              <w:rPr>
                <w:rFonts w:ascii="Verdana" w:hAnsi="Verdana" w:cstheme="minorHAnsi"/>
                <w:b/>
                <w:sz w:val="16"/>
                <w:szCs w:val="16"/>
                <w:lang w:val="en-US"/>
              </w:rPr>
              <w:t xml:space="preserve"> </w:t>
            </w:r>
            <w:r w:rsidRPr="00A67205">
              <w:rPr>
                <w:rFonts w:ascii="Verdana" w:hAnsi="Verdana" w:cstheme="minorHAnsi"/>
                <w:b/>
                <w:sz w:val="16"/>
                <w:szCs w:val="16"/>
                <w:lang w:val="en-US"/>
              </w:rPr>
              <w:t xml:space="preserve"> Deliveries</w:t>
            </w:r>
          </w:p>
          <w:p w14:paraId="2C36194C" w14:textId="39082396" w:rsidR="00543C51" w:rsidRPr="00A67205" w:rsidRDefault="00446327"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A67205">
              <w:rPr>
                <w:rFonts w:ascii="Verdana" w:hAnsi="Verdana" w:cstheme="minorHAnsi"/>
                <w:sz w:val="16"/>
                <w:szCs w:val="16"/>
                <w:lang w:val="en-US"/>
              </w:rPr>
              <w:t>Articles</w:t>
            </w:r>
            <w:r w:rsidR="00543C51" w:rsidRPr="00A67205">
              <w:rPr>
                <w:rFonts w:ascii="Verdana" w:hAnsi="Verdana" w:cstheme="minorHAnsi"/>
                <w:sz w:val="16"/>
                <w:szCs w:val="16"/>
                <w:lang w:val="en-US"/>
              </w:rPr>
              <w:t xml:space="preserve"> Deliveries shall be executed successively based on orders submitted by the PWM, including a detailed indication of the </w:t>
            </w:r>
            <w:r w:rsidR="00435BA8">
              <w:rPr>
                <w:rFonts w:ascii="Verdana" w:hAnsi="Verdana" w:cstheme="minorHAnsi"/>
                <w:sz w:val="16"/>
                <w:szCs w:val="16"/>
                <w:lang w:val="en-US"/>
              </w:rPr>
              <w:t>Articles</w:t>
            </w:r>
            <w:r w:rsidR="00435BA8" w:rsidRPr="00A67205">
              <w:rPr>
                <w:rFonts w:ascii="Verdana" w:hAnsi="Verdana" w:cstheme="minorHAnsi"/>
                <w:sz w:val="16"/>
                <w:szCs w:val="16"/>
                <w:lang w:val="en-US"/>
              </w:rPr>
              <w:t xml:space="preserve"> </w:t>
            </w:r>
            <w:r w:rsidR="00543C51" w:rsidRPr="00A67205">
              <w:rPr>
                <w:rFonts w:ascii="Verdana" w:hAnsi="Verdana" w:cstheme="minorHAnsi"/>
                <w:sz w:val="16"/>
                <w:szCs w:val="16"/>
                <w:lang w:val="en-US"/>
              </w:rPr>
              <w:t xml:space="preserve">ordered and the determination of their </w:t>
            </w:r>
            <w:r w:rsidR="00435BA8">
              <w:rPr>
                <w:rFonts w:ascii="Verdana" w:hAnsi="Verdana" w:cstheme="minorHAnsi"/>
                <w:sz w:val="16"/>
                <w:szCs w:val="16"/>
                <w:lang w:val="en-US"/>
              </w:rPr>
              <w:t>quantity</w:t>
            </w:r>
            <w:r w:rsidR="0086516F">
              <w:rPr>
                <w:rFonts w:ascii="Verdana" w:hAnsi="Verdana" w:cstheme="minorHAnsi"/>
                <w:sz w:val="16"/>
                <w:szCs w:val="16"/>
                <w:lang w:val="en-US"/>
              </w:rPr>
              <w:t>.</w:t>
            </w:r>
            <w:r w:rsidR="00543C51" w:rsidRPr="00A67205">
              <w:rPr>
                <w:rFonts w:ascii="Verdana" w:hAnsi="Verdana" w:cstheme="minorHAnsi"/>
                <w:sz w:val="16"/>
                <w:szCs w:val="16"/>
                <w:lang w:val="en-US"/>
              </w:rPr>
              <w:t xml:space="preserve"> </w:t>
            </w:r>
          </w:p>
          <w:p w14:paraId="32754689" w14:textId="69CE2941" w:rsidR="00543C51" w:rsidRPr="00A67205"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A67205">
              <w:rPr>
                <w:rFonts w:ascii="Verdana" w:hAnsi="Verdana" w:cstheme="minorHAnsi"/>
                <w:sz w:val="16"/>
                <w:szCs w:val="16"/>
                <w:lang w:val="en-US"/>
              </w:rPr>
              <w:t>Orders shall be submitted via electronic mail (in a .pdf or an Excel file format</w:t>
            </w:r>
            <w:r w:rsidR="00DF66C4" w:rsidRPr="00A67205">
              <w:rPr>
                <w:rFonts w:ascii="Verdana" w:hAnsi="Verdana" w:cstheme="minorHAnsi"/>
                <w:sz w:val="16"/>
                <w:szCs w:val="16"/>
                <w:lang w:val="en-US"/>
              </w:rPr>
              <w:t>)</w:t>
            </w:r>
            <w:r w:rsidRPr="00A67205">
              <w:rPr>
                <w:rFonts w:ascii="Verdana" w:hAnsi="Verdana" w:cstheme="minorHAnsi"/>
                <w:sz w:val="16"/>
                <w:szCs w:val="16"/>
                <w:lang w:val="en-US"/>
              </w:rPr>
              <w:t xml:space="preserve"> or via the Contractor’s internet system.</w:t>
            </w:r>
            <w:r w:rsidR="002B1CDD" w:rsidRPr="00A67205">
              <w:rPr>
                <w:rFonts w:ascii="Verdana" w:hAnsi="Verdana" w:cstheme="minorHAnsi"/>
                <w:sz w:val="16"/>
                <w:szCs w:val="16"/>
                <w:lang w:val="en-US"/>
              </w:rPr>
              <w:t xml:space="preserve"> The Contractor will immediately confirm to the </w:t>
            </w:r>
            <w:r w:rsidR="00571C23" w:rsidRPr="00A67205">
              <w:rPr>
                <w:rFonts w:ascii="Verdana" w:hAnsi="Verdana" w:cstheme="minorHAnsi"/>
                <w:sz w:val="16"/>
                <w:szCs w:val="16"/>
                <w:lang w:val="en-US"/>
              </w:rPr>
              <w:t>PWM</w:t>
            </w:r>
            <w:r w:rsidR="002B1CDD" w:rsidRPr="00A67205">
              <w:rPr>
                <w:rFonts w:ascii="Verdana" w:hAnsi="Verdana" w:cstheme="minorHAnsi"/>
                <w:sz w:val="16"/>
                <w:szCs w:val="16"/>
                <w:lang w:val="en-US"/>
              </w:rPr>
              <w:t xml:space="preserve"> the fact of receiving it.</w:t>
            </w:r>
          </w:p>
          <w:p w14:paraId="581FCC03" w14:textId="4EB41DF4" w:rsidR="00543C51" w:rsidRPr="00A67205" w:rsidRDefault="00543C51" w:rsidP="002F7BBD">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A67205">
              <w:rPr>
                <w:rFonts w:ascii="Verdana" w:hAnsi="Verdana" w:cstheme="minorHAnsi"/>
                <w:sz w:val="16"/>
                <w:szCs w:val="16"/>
                <w:lang w:val="en-US"/>
              </w:rPr>
              <w:t xml:space="preserve">The Contractor shall send the ordered </w:t>
            </w:r>
            <w:r w:rsidR="00446327" w:rsidRPr="00A67205">
              <w:rPr>
                <w:rFonts w:ascii="Verdana" w:hAnsi="Verdana" w:cstheme="minorHAnsi"/>
                <w:sz w:val="16"/>
                <w:szCs w:val="16"/>
                <w:lang w:val="en-US"/>
              </w:rPr>
              <w:t>Articles</w:t>
            </w:r>
            <w:r w:rsidRPr="00A67205">
              <w:rPr>
                <w:rFonts w:ascii="Verdana" w:hAnsi="Verdana" w:cstheme="minorHAnsi"/>
                <w:sz w:val="16"/>
                <w:szCs w:val="16"/>
                <w:lang w:val="en-US"/>
              </w:rPr>
              <w:t xml:space="preserve"> at the PWM’s cost. The selection of the mode of transportation is done by the PWM.</w:t>
            </w:r>
            <w:r w:rsidR="00C745EC" w:rsidRPr="00A67205">
              <w:rPr>
                <w:rFonts w:ascii="Verdana" w:hAnsi="Verdana" w:cstheme="minorHAnsi"/>
                <w:sz w:val="16"/>
                <w:szCs w:val="16"/>
                <w:lang w:val="en-US"/>
              </w:rPr>
              <w:t xml:space="preserve"> The Contractor guarantees the delivery of the subject matter of the order in secured</w:t>
            </w:r>
            <w:r w:rsidR="002C3CFB" w:rsidRPr="00A67205">
              <w:rPr>
                <w:rFonts w:ascii="Verdana" w:hAnsi="Verdana" w:cstheme="minorHAnsi"/>
                <w:sz w:val="16"/>
                <w:szCs w:val="16"/>
                <w:lang w:val="en-US"/>
              </w:rPr>
              <w:t xml:space="preserve"> packages in a manner preventing disassembly and securing them against damage.</w:t>
            </w:r>
            <w:r w:rsidR="00C745EC" w:rsidRPr="00A67205">
              <w:rPr>
                <w:rFonts w:ascii="Verdana" w:hAnsi="Verdana" w:cstheme="minorHAnsi"/>
                <w:sz w:val="16"/>
                <w:szCs w:val="16"/>
                <w:lang w:val="en-US"/>
              </w:rPr>
              <w:t xml:space="preserve"> </w:t>
            </w:r>
            <w:r w:rsidRPr="00A67205">
              <w:rPr>
                <w:rFonts w:ascii="Verdana" w:hAnsi="Verdana" w:cstheme="minorHAnsi"/>
                <w:sz w:val="16"/>
                <w:szCs w:val="16"/>
                <w:lang w:val="en-US"/>
              </w:rPr>
              <w:t xml:space="preserve"> The deadline for the </w:t>
            </w:r>
            <w:r w:rsidR="002C3CFB" w:rsidRPr="00A67205">
              <w:rPr>
                <w:rFonts w:ascii="Verdana" w:hAnsi="Verdana" w:cstheme="minorHAnsi"/>
                <w:sz w:val="16"/>
                <w:szCs w:val="16"/>
                <w:lang w:val="en-US"/>
              </w:rPr>
              <w:t xml:space="preserve">delivery </w:t>
            </w:r>
            <w:r w:rsidRPr="00A67205">
              <w:rPr>
                <w:rFonts w:ascii="Verdana" w:hAnsi="Verdana" w:cstheme="minorHAnsi"/>
                <w:sz w:val="16"/>
                <w:szCs w:val="16"/>
                <w:lang w:val="en-US"/>
              </w:rPr>
              <w:t xml:space="preserve">of the </w:t>
            </w:r>
            <w:r w:rsidR="0086516F">
              <w:rPr>
                <w:rFonts w:ascii="Verdana" w:hAnsi="Verdana" w:cstheme="minorHAnsi"/>
                <w:sz w:val="16"/>
                <w:szCs w:val="16"/>
                <w:lang w:val="en-US"/>
              </w:rPr>
              <w:t xml:space="preserve">ordered </w:t>
            </w:r>
            <w:r w:rsidR="00446327" w:rsidRPr="00A67205">
              <w:rPr>
                <w:rFonts w:ascii="Verdana" w:hAnsi="Verdana" w:cstheme="minorHAnsi"/>
                <w:sz w:val="16"/>
                <w:szCs w:val="16"/>
                <w:lang w:val="en-US"/>
              </w:rPr>
              <w:t>Articles</w:t>
            </w:r>
            <w:r w:rsidRPr="00A67205">
              <w:rPr>
                <w:rFonts w:ascii="Verdana" w:hAnsi="Verdana" w:cstheme="minorHAnsi"/>
                <w:sz w:val="16"/>
                <w:szCs w:val="16"/>
                <w:lang w:val="en-US"/>
              </w:rPr>
              <w:t xml:space="preserve">  </w:t>
            </w:r>
            <w:r w:rsidR="00B94DD6">
              <w:rPr>
                <w:rFonts w:ascii="Verdana" w:hAnsi="Verdana" w:cstheme="minorHAnsi"/>
                <w:sz w:val="16"/>
                <w:szCs w:val="16"/>
                <w:lang w:val="en-US"/>
              </w:rPr>
              <w:t xml:space="preserve">is </w:t>
            </w:r>
            <w:r w:rsidR="00EE369F">
              <w:rPr>
                <w:rFonts w:ascii="Verdana" w:hAnsi="Verdana" w:cstheme="minorHAnsi"/>
                <w:sz w:val="16"/>
                <w:szCs w:val="16"/>
                <w:lang w:val="en-US"/>
              </w:rPr>
              <w:t>&lt;</w:t>
            </w:r>
            <w:r w:rsidR="00EE369F" w:rsidRPr="008573D5">
              <w:rPr>
                <w:rFonts w:ascii="Verdana" w:hAnsi="Verdana" w:cstheme="minorHAnsi"/>
                <w:i/>
                <w:iCs/>
                <w:sz w:val="16"/>
                <w:szCs w:val="16"/>
                <w:lang w:val="en-US"/>
              </w:rPr>
              <w:t xml:space="preserve">according to the Agreement </w:t>
            </w:r>
            <w:r w:rsidR="00B94DD6" w:rsidRPr="008573D5">
              <w:rPr>
                <w:rFonts w:ascii="Verdana" w:hAnsi="Verdana" w:cstheme="minorHAnsi"/>
                <w:i/>
                <w:iCs/>
                <w:sz w:val="16"/>
                <w:szCs w:val="16"/>
                <w:lang w:val="en-US"/>
              </w:rPr>
              <w:t>presented by the Contractor</w:t>
            </w:r>
            <w:r w:rsidR="00EE369F">
              <w:rPr>
                <w:rFonts w:ascii="Verdana" w:hAnsi="Verdana" w:cstheme="minorHAnsi"/>
                <w:sz w:val="16"/>
                <w:szCs w:val="16"/>
                <w:lang w:val="en-US"/>
              </w:rPr>
              <w:t xml:space="preserve">&gt; </w:t>
            </w:r>
            <w:r w:rsidRPr="00A67205">
              <w:rPr>
                <w:rFonts w:ascii="Verdana" w:hAnsi="Verdana" w:cstheme="minorHAnsi"/>
                <w:sz w:val="16"/>
                <w:szCs w:val="16"/>
                <w:lang w:val="en-US"/>
              </w:rPr>
              <w:t>after the date of the reception of the order</w:t>
            </w:r>
            <w:r w:rsidR="008D36D5">
              <w:rPr>
                <w:rFonts w:ascii="Verdana" w:hAnsi="Verdana" w:cstheme="minorHAnsi"/>
                <w:sz w:val="16"/>
                <w:szCs w:val="16"/>
                <w:lang w:val="en-US"/>
              </w:rPr>
              <w:t>.</w:t>
            </w:r>
            <w:r w:rsidRPr="00A67205">
              <w:rPr>
                <w:rFonts w:ascii="Verdana" w:hAnsi="Verdana" w:cstheme="minorHAnsi"/>
                <w:sz w:val="16"/>
                <w:szCs w:val="16"/>
                <w:lang w:val="en-US"/>
              </w:rPr>
              <w:t xml:space="preserve"> </w:t>
            </w:r>
          </w:p>
          <w:p w14:paraId="38431FEA" w14:textId="77183333" w:rsidR="002F7BBD" w:rsidRPr="006669C5" w:rsidRDefault="00543C51" w:rsidP="006669C5">
            <w:pPr>
              <w:numPr>
                <w:ilvl w:val="0"/>
                <w:numId w:val="19"/>
              </w:numPr>
              <w:tabs>
                <w:tab w:val="clear" w:pos="1352"/>
                <w:tab w:val="num" w:pos="176"/>
                <w:tab w:val="left" w:pos="317"/>
              </w:tabs>
              <w:suppressAutoHyphens/>
              <w:spacing w:line="360" w:lineRule="auto"/>
              <w:ind w:left="176" w:hanging="142"/>
              <w:jc w:val="both"/>
              <w:rPr>
                <w:rFonts w:ascii="Verdana" w:hAnsi="Verdana" w:cstheme="minorHAnsi"/>
                <w:sz w:val="16"/>
                <w:szCs w:val="16"/>
                <w:lang w:val="en-US"/>
              </w:rPr>
            </w:pPr>
            <w:r w:rsidRPr="00A67205">
              <w:rPr>
                <w:rFonts w:ascii="Verdana" w:hAnsi="Verdana" w:cstheme="minorHAnsi"/>
                <w:sz w:val="16"/>
                <w:szCs w:val="16"/>
                <w:lang w:val="en-US"/>
              </w:rPr>
              <w:lastRenderedPageBreak/>
              <w:t xml:space="preserve">The Contractor undertakes to execute the order, mentioned in para. 1 in accordance with the PWM’s requirements, determined in the order. </w:t>
            </w:r>
          </w:p>
          <w:p w14:paraId="1CAD03E6" w14:textId="7AA770E0" w:rsidR="00543C51" w:rsidRDefault="00543C51" w:rsidP="00543C51">
            <w:pPr>
              <w:spacing w:line="360" w:lineRule="auto"/>
              <w:jc w:val="center"/>
              <w:rPr>
                <w:rFonts w:ascii="Verdana" w:hAnsi="Verdana" w:cstheme="minorHAnsi"/>
                <w:b/>
                <w:sz w:val="16"/>
                <w:szCs w:val="16"/>
                <w:lang w:val="en-US"/>
              </w:rPr>
            </w:pPr>
          </w:p>
          <w:p w14:paraId="04A24122" w14:textId="77777777" w:rsidR="008573D5" w:rsidRPr="00A67205" w:rsidRDefault="008573D5" w:rsidP="00543C51">
            <w:pPr>
              <w:spacing w:line="360" w:lineRule="auto"/>
              <w:jc w:val="center"/>
              <w:rPr>
                <w:rFonts w:ascii="Verdana" w:hAnsi="Verdana" w:cstheme="minorHAnsi"/>
                <w:b/>
                <w:sz w:val="16"/>
                <w:szCs w:val="16"/>
                <w:lang w:val="en-US"/>
              </w:rPr>
            </w:pPr>
          </w:p>
          <w:p w14:paraId="347B5789" w14:textId="38F191C7"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 xml:space="preserve">§ </w:t>
            </w:r>
            <w:r w:rsidR="006669C5">
              <w:rPr>
                <w:rFonts w:ascii="Verdana" w:hAnsi="Verdana" w:cstheme="minorHAnsi"/>
                <w:b/>
                <w:sz w:val="16"/>
                <w:szCs w:val="16"/>
                <w:lang w:val="en-US"/>
              </w:rPr>
              <w:t>3</w:t>
            </w:r>
            <w:r w:rsidRPr="00A67205">
              <w:rPr>
                <w:rFonts w:ascii="Verdana" w:hAnsi="Verdana" w:cstheme="minorHAnsi"/>
                <w:b/>
                <w:sz w:val="16"/>
                <w:szCs w:val="16"/>
                <w:lang w:val="en-US"/>
              </w:rPr>
              <w:t xml:space="preserve"> Complaints</w:t>
            </w:r>
          </w:p>
          <w:p w14:paraId="238A295A" w14:textId="43028FF8" w:rsidR="002C3CFB" w:rsidRPr="00A67205" w:rsidRDefault="002C3CFB"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 xml:space="preserve">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may refuse to accept the delivery in case:</w:t>
            </w:r>
            <w:r w:rsidR="008B338E" w:rsidRPr="00A67205">
              <w:rPr>
                <w:rFonts w:ascii="Verdana" w:hAnsi="Verdana" w:cstheme="minorHAnsi"/>
                <w:sz w:val="16"/>
                <w:szCs w:val="16"/>
                <w:lang w:val="en-US"/>
              </w:rPr>
              <w:br/>
              <w:t xml:space="preserve">a) the offered deliveries do not meet the requirements posed by the </w:t>
            </w:r>
            <w:r w:rsidR="00571C23" w:rsidRPr="00A67205">
              <w:rPr>
                <w:rFonts w:ascii="Verdana" w:hAnsi="Verdana" w:cstheme="minorHAnsi"/>
                <w:sz w:val="16"/>
                <w:szCs w:val="16"/>
                <w:lang w:val="en-US"/>
              </w:rPr>
              <w:t>PWM</w:t>
            </w:r>
            <w:r w:rsidR="008B338E" w:rsidRPr="00A67205">
              <w:rPr>
                <w:rFonts w:ascii="Verdana" w:hAnsi="Verdana" w:cstheme="minorHAnsi"/>
                <w:sz w:val="16"/>
                <w:szCs w:val="16"/>
                <w:lang w:val="en-US"/>
              </w:rPr>
              <w:t xml:space="preserve"> mentioned in §2 para. 3,</w:t>
            </w:r>
          </w:p>
          <w:p w14:paraId="1885F01F" w14:textId="6C767EB6" w:rsidR="008B338E" w:rsidRPr="00A67205" w:rsidRDefault="008B338E" w:rsidP="008E378D">
            <w:pPr>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b) the subject matter of the order is damaged or has defects, in particular due to incorrectly securing the subject matter of the order during delivery,</w:t>
            </w:r>
          </w:p>
          <w:p w14:paraId="2F047342" w14:textId="18CC687F" w:rsidR="008B338E" w:rsidRPr="00A67205" w:rsidRDefault="008B338E" w:rsidP="008E378D">
            <w:pPr>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c) the delivery of the order is made exceeding the deadlines mentioned in §2 para. 3</w:t>
            </w:r>
            <w:r w:rsidR="00435DC8">
              <w:rPr>
                <w:rFonts w:ascii="Verdana" w:hAnsi="Verdana" w:cstheme="minorHAnsi"/>
                <w:sz w:val="16"/>
                <w:szCs w:val="16"/>
                <w:lang w:val="en-US"/>
              </w:rPr>
              <w:t>.</w:t>
            </w:r>
            <w:r w:rsidRPr="00A67205">
              <w:rPr>
                <w:rFonts w:ascii="Verdana" w:hAnsi="Verdana" w:cstheme="minorHAnsi"/>
                <w:sz w:val="16"/>
                <w:szCs w:val="16"/>
                <w:lang w:val="en-US"/>
              </w:rPr>
              <w:t xml:space="preserve"> </w:t>
            </w:r>
          </w:p>
          <w:p w14:paraId="77F39388" w14:textId="77777777" w:rsidR="008B338E" w:rsidRPr="00A67205" w:rsidRDefault="008B338E" w:rsidP="00F10BB4">
            <w:pPr>
              <w:suppressAutoHyphens/>
              <w:spacing w:line="360" w:lineRule="auto"/>
              <w:jc w:val="both"/>
              <w:rPr>
                <w:rFonts w:ascii="Verdana" w:hAnsi="Verdana" w:cstheme="minorHAnsi"/>
                <w:sz w:val="16"/>
                <w:szCs w:val="16"/>
                <w:lang w:val="en-US"/>
              </w:rPr>
            </w:pPr>
          </w:p>
          <w:p w14:paraId="7AD9F975" w14:textId="18E7F3E5" w:rsidR="00543C51" w:rsidRPr="00A67205" w:rsidRDefault="008B338E" w:rsidP="00125442">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 xml:space="preserve">The discrepancies between the ordered and delivered goods, found and reported to the Contractor i.e. </w:t>
            </w:r>
            <w:r w:rsidR="006F23D9" w:rsidRPr="00A67205">
              <w:rPr>
                <w:rFonts w:ascii="Verdana" w:hAnsi="Verdana" w:cstheme="minorHAnsi"/>
                <w:sz w:val="16"/>
                <w:szCs w:val="16"/>
                <w:lang w:val="en-US"/>
              </w:rPr>
              <w:t xml:space="preserve">the goods </w:t>
            </w:r>
            <w:r w:rsidRPr="00A67205">
              <w:rPr>
                <w:rFonts w:ascii="Verdana" w:hAnsi="Verdana" w:cstheme="minorHAnsi"/>
                <w:sz w:val="16"/>
                <w:szCs w:val="16"/>
                <w:lang w:val="en-US"/>
              </w:rPr>
              <w:t xml:space="preserve"> not</w:t>
            </w:r>
            <w:r w:rsidR="00125442" w:rsidRPr="00A67205">
              <w:rPr>
                <w:rFonts w:ascii="Verdana" w:hAnsi="Verdana" w:cstheme="minorHAnsi"/>
                <w:sz w:val="16"/>
                <w:szCs w:val="16"/>
                <w:lang w:val="en-US"/>
              </w:rPr>
              <w:t xml:space="preserve"> being</w:t>
            </w:r>
            <w:r w:rsidRPr="00A67205">
              <w:rPr>
                <w:rFonts w:ascii="Verdana" w:hAnsi="Verdana" w:cstheme="minorHAnsi"/>
                <w:sz w:val="16"/>
                <w:szCs w:val="16"/>
                <w:lang w:val="en-US"/>
              </w:rPr>
              <w:t xml:space="preserve"> in accordance with the order, mentioned in </w:t>
            </w:r>
            <w:r w:rsidR="00125442" w:rsidRPr="00A67205">
              <w:rPr>
                <w:rFonts w:ascii="Verdana" w:hAnsi="Verdana" w:cstheme="minorHAnsi"/>
                <w:sz w:val="16"/>
                <w:szCs w:val="16"/>
                <w:lang w:val="en-US"/>
              </w:rPr>
              <w:t xml:space="preserve">§2 para. 1, and including in particular the occurrence of quantitative </w:t>
            </w:r>
            <w:r w:rsidR="00F3527F">
              <w:rPr>
                <w:rFonts w:ascii="Verdana" w:hAnsi="Verdana" w:cstheme="minorHAnsi"/>
                <w:sz w:val="16"/>
                <w:szCs w:val="16"/>
                <w:lang w:val="en-US"/>
              </w:rPr>
              <w:t>or/</w:t>
            </w:r>
            <w:r w:rsidR="00125442" w:rsidRPr="00A67205">
              <w:rPr>
                <w:rFonts w:ascii="Verdana" w:hAnsi="Verdana" w:cstheme="minorHAnsi"/>
                <w:sz w:val="16"/>
                <w:szCs w:val="16"/>
                <w:lang w:val="en-US"/>
              </w:rPr>
              <w:t>and qualitative shortages</w:t>
            </w:r>
            <w:r w:rsidR="00435DC8">
              <w:rPr>
                <w:rFonts w:ascii="Verdana" w:hAnsi="Verdana" w:cstheme="minorHAnsi"/>
                <w:sz w:val="16"/>
                <w:szCs w:val="16"/>
                <w:lang w:val="en-US"/>
              </w:rPr>
              <w:t>,</w:t>
            </w:r>
            <w:r w:rsidR="00543C51" w:rsidRPr="00A67205">
              <w:rPr>
                <w:rFonts w:ascii="Verdana" w:hAnsi="Verdana" w:cstheme="minorHAnsi"/>
                <w:sz w:val="16"/>
                <w:szCs w:val="16"/>
                <w:lang w:val="en-US"/>
              </w:rPr>
              <w:t xml:space="preserve"> after the goods are accepted from the Contractor, shall constitute a binding complaint document.</w:t>
            </w:r>
          </w:p>
          <w:p w14:paraId="174403C7" w14:textId="1C03CDBF" w:rsidR="00543C51" w:rsidRPr="00A67205"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 xml:space="preserve">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undertakes to submit a complaint within the deadline of 5</w:t>
            </w:r>
            <w:r w:rsidR="00125442" w:rsidRPr="00A67205">
              <w:rPr>
                <w:rFonts w:ascii="Verdana" w:hAnsi="Verdana" w:cstheme="minorHAnsi"/>
                <w:sz w:val="16"/>
                <w:szCs w:val="16"/>
                <w:lang w:val="en-US"/>
              </w:rPr>
              <w:t xml:space="preserve"> calendar</w:t>
            </w:r>
            <w:r w:rsidRPr="00A67205">
              <w:rPr>
                <w:rFonts w:ascii="Verdana" w:hAnsi="Verdana" w:cstheme="minorHAnsi"/>
                <w:sz w:val="16"/>
                <w:szCs w:val="16"/>
                <w:lang w:val="en-US"/>
              </w:rPr>
              <w:t xml:space="preserve"> days after accepting the delivery</w:t>
            </w:r>
            <w:r w:rsidR="00125442" w:rsidRPr="00A67205">
              <w:rPr>
                <w:rFonts w:ascii="Verdana" w:hAnsi="Verdana" w:cstheme="minorHAnsi"/>
                <w:sz w:val="16"/>
                <w:szCs w:val="16"/>
                <w:lang w:val="en-US"/>
              </w:rPr>
              <w:t xml:space="preserve"> or refusing to accept it</w:t>
            </w:r>
            <w:r w:rsidRPr="00A67205">
              <w:rPr>
                <w:rFonts w:ascii="Verdana" w:hAnsi="Verdana" w:cstheme="minorHAnsi"/>
                <w:sz w:val="16"/>
                <w:szCs w:val="16"/>
                <w:lang w:val="en-US"/>
              </w:rPr>
              <w:t xml:space="preserve">. </w:t>
            </w:r>
          </w:p>
          <w:p w14:paraId="2751AFF4" w14:textId="77777777" w:rsidR="00543C51" w:rsidRPr="00A67205"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The Contractor undertakes to consider the submitted complaint in writing within the deadline of 5 calendar days after it is received.</w:t>
            </w:r>
          </w:p>
          <w:p w14:paraId="03D7E223" w14:textId="61022623" w:rsidR="00543C51" w:rsidRPr="00A67205" w:rsidRDefault="00543C51"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 xml:space="preserve">Should the complaint be accepted, the Contractor undertakes to provide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with a corrective invoice within the deadline of 7 </w:t>
            </w:r>
            <w:r w:rsidR="00125442" w:rsidRPr="00A67205">
              <w:rPr>
                <w:rFonts w:ascii="Verdana" w:hAnsi="Verdana" w:cstheme="minorHAnsi"/>
                <w:sz w:val="16"/>
                <w:szCs w:val="16"/>
                <w:lang w:val="en-US"/>
              </w:rPr>
              <w:t xml:space="preserve">calendar </w:t>
            </w:r>
            <w:r w:rsidRPr="00A67205">
              <w:rPr>
                <w:rFonts w:ascii="Verdana" w:hAnsi="Verdana" w:cstheme="minorHAnsi"/>
                <w:sz w:val="16"/>
                <w:szCs w:val="16"/>
                <w:lang w:val="en-US"/>
              </w:rPr>
              <w:t>days after the acceptance or make up for the shortages.</w:t>
            </w:r>
            <w:r w:rsidR="00125442" w:rsidRPr="00A67205">
              <w:rPr>
                <w:rFonts w:ascii="Verdana" w:hAnsi="Verdana" w:cstheme="minorHAnsi"/>
                <w:sz w:val="16"/>
                <w:szCs w:val="16"/>
                <w:lang w:val="en-US"/>
              </w:rPr>
              <w:t xml:space="preserve"> The provisions of §2 para. 3 </w:t>
            </w:r>
            <w:r w:rsidR="00067737">
              <w:rPr>
                <w:rFonts w:ascii="Verdana" w:hAnsi="Verdana" w:cstheme="minorHAnsi"/>
                <w:sz w:val="16"/>
                <w:szCs w:val="16"/>
                <w:lang w:val="en-US"/>
              </w:rPr>
              <w:t xml:space="preserve">sentence 2-4 </w:t>
            </w:r>
            <w:r w:rsidR="00125442" w:rsidRPr="00A67205">
              <w:rPr>
                <w:rFonts w:ascii="Verdana" w:hAnsi="Verdana" w:cstheme="minorHAnsi"/>
                <w:sz w:val="16"/>
                <w:szCs w:val="16"/>
                <w:lang w:val="en-US"/>
              </w:rPr>
              <w:t>apply accordingly.</w:t>
            </w:r>
          </w:p>
          <w:p w14:paraId="2CEB18EE" w14:textId="72467CE6" w:rsidR="00125442" w:rsidRPr="00A67205" w:rsidRDefault="00125442" w:rsidP="002F7BBD">
            <w:pPr>
              <w:numPr>
                <w:ilvl w:val="1"/>
                <w:numId w:val="21"/>
              </w:numPr>
              <w:tabs>
                <w:tab w:val="clear" w:pos="567"/>
                <w:tab w:val="num" w:pos="317"/>
              </w:tabs>
              <w:suppressAutoHyphens/>
              <w:spacing w:line="360" w:lineRule="auto"/>
              <w:ind w:left="317"/>
              <w:jc w:val="both"/>
              <w:rPr>
                <w:rFonts w:ascii="Verdana" w:hAnsi="Verdana" w:cstheme="minorHAnsi"/>
                <w:sz w:val="16"/>
                <w:szCs w:val="16"/>
                <w:lang w:val="en-US"/>
              </w:rPr>
            </w:pPr>
            <w:r w:rsidRPr="00A67205">
              <w:rPr>
                <w:rFonts w:ascii="Verdana" w:hAnsi="Verdana" w:cstheme="minorHAnsi"/>
                <w:sz w:val="16"/>
                <w:szCs w:val="16"/>
                <w:lang w:val="en-US"/>
              </w:rPr>
              <w:t>In the situation mentioned in para. 1 and 2, the costs of the defective delivery and the possible return of the goods not in accordance with the agreement are covered by the Contractor.</w:t>
            </w:r>
          </w:p>
          <w:p w14:paraId="6D36EDE7" w14:textId="77777777" w:rsidR="00327CD4" w:rsidRDefault="00327CD4" w:rsidP="00543C51">
            <w:pPr>
              <w:spacing w:line="360" w:lineRule="auto"/>
              <w:jc w:val="center"/>
              <w:rPr>
                <w:rFonts w:ascii="Verdana" w:hAnsi="Verdana" w:cstheme="minorHAnsi"/>
                <w:b/>
                <w:sz w:val="16"/>
                <w:szCs w:val="16"/>
                <w:lang w:val="en-US"/>
              </w:rPr>
            </w:pPr>
          </w:p>
          <w:p w14:paraId="1BEE675C" w14:textId="48586668"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 xml:space="preserve">§ </w:t>
            </w:r>
            <w:r w:rsidR="006669C5">
              <w:rPr>
                <w:rFonts w:ascii="Verdana" w:hAnsi="Verdana" w:cstheme="minorHAnsi"/>
                <w:b/>
                <w:sz w:val="16"/>
                <w:szCs w:val="16"/>
                <w:lang w:val="en-US"/>
              </w:rPr>
              <w:t>4</w:t>
            </w:r>
            <w:r w:rsidRPr="00A67205">
              <w:rPr>
                <w:rFonts w:ascii="Verdana" w:hAnsi="Verdana" w:cstheme="minorHAnsi"/>
                <w:b/>
                <w:sz w:val="16"/>
                <w:szCs w:val="16"/>
                <w:lang w:val="en-US"/>
              </w:rPr>
              <w:t xml:space="preserve"> Trade discount</w:t>
            </w:r>
          </w:p>
          <w:p w14:paraId="23FFECFF" w14:textId="158461B3" w:rsidR="00543C51" w:rsidRPr="00A67205" w:rsidRDefault="00543C51" w:rsidP="008E378D">
            <w:pPr>
              <w:numPr>
                <w:ilvl w:val="3"/>
                <w:numId w:val="22"/>
              </w:numPr>
              <w:tabs>
                <w:tab w:val="left" w:pos="601"/>
              </w:tabs>
              <w:suppressAutoHyphens/>
              <w:spacing w:line="360" w:lineRule="auto"/>
              <w:ind w:left="317" w:hanging="283"/>
              <w:rPr>
                <w:rFonts w:ascii="Verdana" w:hAnsi="Verdana" w:cstheme="minorHAnsi"/>
                <w:sz w:val="16"/>
                <w:szCs w:val="16"/>
                <w:lang w:val="en-US"/>
              </w:rPr>
            </w:pPr>
            <w:r w:rsidRPr="00A67205">
              <w:rPr>
                <w:rFonts w:ascii="Verdana" w:hAnsi="Verdana" w:cstheme="minorHAnsi"/>
                <w:sz w:val="16"/>
                <w:szCs w:val="16"/>
                <w:lang w:val="en-US"/>
              </w:rPr>
              <w:t xml:space="preserve">The Parties agree that the trade discount for the </w:t>
            </w:r>
            <w:r w:rsidR="00446327" w:rsidRPr="00A67205">
              <w:rPr>
                <w:rFonts w:ascii="Verdana" w:hAnsi="Verdana" w:cstheme="minorHAnsi"/>
                <w:sz w:val="16"/>
                <w:szCs w:val="16"/>
                <w:lang w:val="en-US"/>
              </w:rPr>
              <w:t>Articles</w:t>
            </w:r>
            <w:r w:rsidRPr="00A67205">
              <w:rPr>
                <w:rFonts w:ascii="Verdana" w:hAnsi="Verdana" w:cstheme="minorHAnsi"/>
                <w:sz w:val="16"/>
                <w:szCs w:val="16"/>
                <w:lang w:val="en-US"/>
              </w:rPr>
              <w:t xml:space="preserve"> covered by the subject matter of the Agreement, calculated from retail prices in the catalogue provided on the </w:t>
            </w:r>
            <w:r w:rsidR="009C68CF">
              <w:rPr>
                <w:rFonts w:ascii="Verdana" w:hAnsi="Verdana" w:cstheme="minorHAnsi"/>
                <w:sz w:val="16"/>
                <w:szCs w:val="16"/>
                <w:lang w:val="en-US"/>
              </w:rPr>
              <w:t xml:space="preserve">Producer’s </w:t>
            </w:r>
            <w:r w:rsidRPr="00A67205">
              <w:rPr>
                <w:rFonts w:ascii="Verdana" w:hAnsi="Verdana" w:cstheme="minorHAnsi"/>
                <w:sz w:val="16"/>
                <w:szCs w:val="16"/>
                <w:lang w:val="en-US"/>
              </w:rPr>
              <w:t>website</w:t>
            </w:r>
            <w:r w:rsidR="009C68CF">
              <w:rPr>
                <w:rFonts w:ascii="Verdana" w:hAnsi="Verdana" w:cstheme="minorHAnsi"/>
                <w:sz w:val="16"/>
                <w:szCs w:val="16"/>
                <w:lang w:val="en-US"/>
              </w:rPr>
              <w:t>, which is mentioned in</w:t>
            </w:r>
            <w:r w:rsidR="00067737">
              <w:rPr>
                <w:rFonts w:ascii="Verdana" w:hAnsi="Verdana" w:cstheme="minorHAnsi"/>
                <w:sz w:val="16"/>
                <w:szCs w:val="16"/>
                <w:lang w:val="en-US"/>
              </w:rPr>
              <w:t xml:space="preserve"> </w:t>
            </w:r>
            <w:r w:rsidR="009C68CF" w:rsidRPr="007210D4">
              <w:rPr>
                <w:rFonts w:ascii="Verdana" w:hAnsi="Verdana" w:cstheme="minorHAnsi"/>
                <w:bCs/>
                <w:sz w:val="16"/>
                <w:szCs w:val="16"/>
                <w:lang w:val="en-US"/>
              </w:rPr>
              <w:t xml:space="preserve">§1 </w:t>
            </w:r>
            <w:r w:rsidR="00067737">
              <w:rPr>
                <w:rFonts w:ascii="Verdana" w:hAnsi="Verdana" w:cstheme="minorHAnsi"/>
                <w:bCs/>
                <w:sz w:val="16"/>
                <w:szCs w:val="16"/>
                <w:lang w:val="en-US"/>
              </w:rPr>
              <w:t>para.</w:t>
            </w:r>
            <w:r w:rsidR="009C68CF" w:rsidRPr="007210D4">
              <w:rPr>
                <w:rFonts w:ascii="Verdana" w:hAnsi="Verdana" w:cstheme="minorHAnsi"/>
                <w:bCs/>
                <w:sz w:val="16"/>
                <w:szCs w:val="16"/>
                <w:lang w:val="en-US"/>
              </w:rPr>
              <w:t xml:space="preserve"> 2</w:t>
            </w:r>
            <w:r w:rsidR="009C68CF">
              <w:rPr>
                <w:rFonts w:ascii="Verdana" w:hAnsi="Verdana" w:cstheme="minorHAnsi"/>
                <w:bCs/>
                <w:sz w:val="16"/>
                <w:szCs w:val="16"/>
                <w:lang w:val="en-US"/>
              </w:rPr>
              <w:t xml:space="preserve"> </w:t>
            </w:r>
            <w:hyperlink w:history="1"/>
            <w:r w:rsidRPr="00A67205">
              <w:rPr>
                <w:rFonts w:ascii="Verdana" w:hAnsi="Verdana" w:cstheme="minorHAnsi"/>
                <w:sz w:val="16"/>
                <w:szCs w:val="16"/>
                <w:lang w:val="en-US"/>
              </w:rPr>
              <w:t xml:space="preserve">that the </w:t>
            </w:r>
            <w:r w:rsidR="008E378D" w:rsidRPr="00A67205">
              <w:rPr>
                <w:rFonts w:ascii="Verdana" w:hAnsi="Verdana" w:cstheme="minorHAnsi"/>
                <w:sz w:val="16"/>
                <w:szCs w:val="16"/>
                <w:lang w:val="en-US"/>
              </w:rPr>
              <w:t>PWM</w:t>
            </w:r>
            <w:r w:rsidRPr="00A67205">
              <w:rPr>
                <w:rFonts w:ascii="Verdana" w:hAnsi="Verdana" w:cstheme="minorHAnsi"/>
                <w:sz w:val="16"/>
                <w:szCs w:val="16"/>
                <w:lang w:val="en-US"/>
              </w:rPr>
              <w:t xml:space="preserve"> is </w:t>
            </w:r>
            <w:r w:rsidR="008F1BD4" w:rsidRPr="00A67205">
              <w:rPr>
                <w:rFonts w:ascii="Verdana" w:hAnsi="Verdana" w:cstheme="minorHAnsi"/>
                <w:sz w:val="16"/>
                <w:szCs w:val="16"/>
                <w:lang w:val="en-US"/>
              </w:rPr>
              <w:t>entitled to</w:t>
            </w:r>
            <w:r w:rsidR="00711F42">
              <w:rPr>
                <w:rFonts w:ascii="Verdana" w:hAnsi="Verdana" w:cstheme="minorHAnsi"/>
                <w:sz w:val="16"/>
                <w:szCs w:val="16"/>
                <w:lang w:val="en-US"/>
              </w:rPr>
              <w:t xml:space="preserve"> is </w:t>
            </w:r>
            <w:r w:rsidR="009C68CF">
              <w:rPr>
                <w:rFonts w:ascii="Verdana" w:hAnsi="Verdana" w:cstheme="minorHAnsi"/>
                <w:sz w:val="16"/>
                <w:szCs w:val="16"/>
                <w:lang w:val="en-US"/>
              </w:rPr>
              <w:t xml:space="preserve">  ………..</w:t>
            </w:r>
            <w:r w:rsidR="000C6934">
              <w:rPr>
                <w:rFonts w:ascii="Verdana" w:hAnsi="Verdana" w:cstheme="minorHAnsi"/>
                <w:sz w:val="16"/>
                <w:szCs w:val="16"/>
                <w:lang w:val="en-US"/>
              </w:rPr>
              <w:t>%</w:t>
            </w:r>
            <w:r w:rsidR="009C68CF">
              <w:rPr>
                <w:rFonts w:ascii="Verdana" w:hAnsi="Verdana" w:cstheme="minorHAnsi"/>
                <w:sz w:val="16"/>
                <w:szCs w:val="16"/>
                <w:lang w:val="en-US"/>
              </w:rPr>
              <w:t xml:space="preserve"> &lt;</w:t>
            </w:r>
            <w:r w:rsidR="009C68CF" w:rsidRPr="000C6934">
              <w:rPr>
                <w:rFonts w:ascii="Verdana" w:hAnsi="Verdana" w:cstheme="minorHAnsi"/>
                <w:i/>
                <w:iCs/>
                <w:sz w:val="16"/>
                <w:szCs w:val="16"/>
                <w:lang w:val="en-US"/>
              </w:rPr>
              <w:t>according to the Agreement presented by the Contractor</w:t>
            </w:r>
            <w:r w:rsidR="009C68CF">
              <w:rPr>
                <w:rFonts w:ascii="Verdana" w:hAnsi="Verdana" w:cstheme="minorHAnsi"/>
                <w:sz w:val="16"/>
                <w:szCs w:val="16"/>
                <w:lang w:val="en-US"/>
              </w:rPr>
              <w:t>&gt;.</w:t>
            </w:r>
          </w:p>
          <w:p w14:paraId="2C33AB6F" w14:textId="77777777" w:rsidR="00543C51" w:rsidRPr="00A67205"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A67205">
              <w:rPr>
                <w:rFonts w:ascii="Verdana" w:hAnsi="Verdana" w:cstheme="minorHAnsi"/>
                <w:sz w:val="16"/>
                <w:szCs w:val="16"/>
                <w:lang w:val="en-US"/>
              </w:rPr>
              <w:t>The retail prices in the catalogue are shown on the sales documents issued by the Contractor.</w:t>
            </w:r>
          </w:p>
          <w:p w14:paraId="55448F06" w14:textId="50CE65E7" w:rsidR="00543C51" w:rsidRPr="00A67205" w:rsidRDefault="00543C51" w:rsidP="002F7BBD">
            <w:pPr>
              <w:numPr>
                <w:ilvl w:val="0"/>
                <w:numId w:val="22"/>
              </w:numPr>
              <w:suppressAutoHyphens/>
              <w:spacing w:line="360" w:lineRule="auto"/>
              <w:ind w:left="317" w:hanging="317"/>
              <w:jc w:val="both"/>
              <w:rPr>
                <w:rFonts w:ascii="Verdana" w:hAnsi="Verdana" w:cstheme="minorHAnsi"/>
                <w:sz w:val="16"/>
                <w:szCs w:val="16"/>
                <w:lang w:val="en-US"/>
              </w:rPr>
            </w:pPr>
            <w:r w:rsidRPr="00A67205">
              <w:rPr>
                <w:rFonts w:ascii="Verdana" w:hAnsi="Verdana" w:cstheme="minorHAnsi"/>
                <w:sz w:val="16"/>
                <w:szCs w:val="16"/>
                <w:lang w:val="en-US"/>
              </w:rPr>
              <w:t>The Parties agree that the trade discount may be higher than established in p</w:t>
            </w:r>
            <w:r w:rsidR="00F10BB4">
              <w:rPr>
                <w:rFonts w:ascii="Verdana" w:hAnsi="Verdana" w:cstheme="minorHAnsi"/>
                <w:sz w:val="16"/>
                <w:szCs w:val="16"/>
                <w:lang w:val="en-US"/>
              </w:rPr>
              <w:t>ara</w:t>
            </w:r>
            <w:r w:rsidRPr="00A67205">
              <w:rPr>
                <w:rFonts w:ascii="Verdana" w:hAnsi="Verdana" w:cstheme="minorHAnsi"/>
                <w:sz w:val="16"/>
                <w:szCs w:val="16"/>
                <w:lang w:val="en-US"/>
              </w:rPr>
              <w:t xml:space="preserve">. 1. It cannot, however, be lower than that. Should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receive an invoice with a trade </w:t>
            </w:r>
            <w:r w:rsidRPr="00A67205">
              <w:rPr>
                <w:rFonts w:ascii="Verdana" w:hAnsi="Verdana" w:cstheme="minorHAnsi"/>
                <w:sz w:val="16"/>
                <w:szCs w:val="16"/>
                <w:lang w:val="en-US"/>
              </w:rPr>
              <w:lastRenderedPageBreak/>
              <w:t>discount lower than provided for in the agreement, he has the right to return such goods at the Contractor’s cost.</w:t>
            </w:r>
          </w:p>
          <w:p w14:paraId="79730B00" w14:textId="77777777" w:rsidR="009C68CF" w:rsidRPr="00A67205" w:rsidRDefault="009C68CF" w:rsidP="00F10BB4">
            <w:pPr>
              <w:spacing w:line="360" w:lineRule="auto"/>
              <w:rPr>
                <w:rFonts w:ascii="Verdana" w:hAnsi="Verdana" w:cstheme="minorHAnsi"/>
                <w:b/>
                <w:sz w:val="16"/>
                <w:szCs w:val="16"/>
                <w:lang w:val="en-US"/>
              </w:rPr>
            </w:pPr>
          </w:p>
          <w:p w14:paraId="3D076090" w14:textId="0921405A"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 xml:space="preserve">§ </w:t>
            </w:r>
            <w:r w:rsidR="006669C5">
              <w:rPr>
                <w:rFonts w:ascii="Verdana" w:hAnsi="Verdana" w:cstheme="minorHAnsi"/>
                <w:b/>
                <w:sz w:val="16"/>
                <w:szCs w:val="16"/>
                <w:lang w:val="en-US"/>
              </w:rPr>
              <w:t>5</w:t>
            </w:r>
            <w:r w:rsidRPr="00A67205">
              <w:rPr>
                <w:rFonts w:ascii="Verdana" w:hAnsi="Verdana" w:cstheme="minorHAnsi"/>
                <w:b/>
                <w:sz w:val="16"/>
                <w:szCs w:val="16"/>
                <w:lang w:val="en-US"/>
              </w:rPr>
              <w:t xml:space="preserve"> Payments</w:t>
            </w:r>
          </w:p>
          <w:p w14:paraId="7D52208B" w14:textId="4A391FA2" w:rsidR="00983A71" w:rsidRDefault="004655FD" w:rsidP="006669C5">
            <w:pPr>
              <w:numPr>
                <w:ilvl w:val="0"/>
                <w:numId w:val="23"/>
              </w:numPr>
              <w:suppressAutoHyphens/>
              <w:spacing w:line="360" w:lineRule="auto"/>
              <w:ind w:left="317" w:hanging="283"/>
              <w:jc w:val="both"/>
              <w:rPr>
                <w:rFonts w:ascii="Verdana" w:hAnsi="Verdana" w:cstheme="minorHAnsi"/>
                <w:sz w:val="16"/>
                <w:szCs w:val="16"/>
                <w:lang w:val="en-US"/>
              </w:rPr>
            </w:pPr>
            <w:r>
              <w:rPr>
                <w:rFonts w:ascii="Verdana" w:hAnsi="Verdana" w:cstheme="minorHAnsi"/>
                <w:sz w:val="16"/>
                <w:szCs w:val="16"/>
                <w:lang w:val="en-US"/>
              </w:rPr>
              <w:t xml:space="preserve">The remuneration of the Contractor shall be calculated on the basis of the real quantity delivered of ordered articles and retail prices with the established trade discount, in accordance with </w:t>
            </w:r>
            <w:r w:rsidRPr="004655FD">
              <w:rPr>
                <w:rFonts w:ascii="Verdana" w:hAnsi="Verdana" w:cstheme="minorHAnsi"/>
                <w:sz w:val="16"/>
                <w:szCs w:val="16"/>
                <w:lang w:val="en-US"/>
              </w:rPr>
              <w:t xml:space="preserve">§ 4 </w:t>
            </w:r>
            <w:r>
              <w:rPr>
                <w:rFonts w:ascii="Verdana" w:hAnsi="Verdana" w:cstheme="minorHAnsi"/>
                <w:sz w:val="16"/>
                <w:szCs w:val="16"/>
                <w:lang w:val="en-US"/>
              </w:rPr>
              <w:t>para</w:t>
            </w:r>
            <w:r w:rsidRPr="004655FD">
              <w:rPr>
                <w:rFonts w:ascii="Verdana" w:hAnsi="Verdana" w:cstheme="minorHAnsi"/>
                <w:sz w:val="16"/>
                <w:szCs w:val="16"/>
                <w:lang w:val="en-US"/>
              </w:rPr>
              <w:t>. 1.</w:t>
            </w:r>
          </w:p>
          <w:p w14:paraId="5F105292" w14:textId="437BBEC3" w:rsidR="00543C51" w:rsidRPr="00A67205" w:rsidRDefault="00543C51" w:rsidP="006669C5">
            <w:pPr>
              <w:numPr>
                <w:ilvl w:val="0"/>
                <w:numId w:val="23"/>
              </w:numPr>
              <w:suppressAutoHyphen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The payment of the due amounts resulting from individual invoices (Remuneration) shall be made via money transfer to the Contractor’s bank account number:</w:t>
            </w:r>
            <w:r w:rsidR="006669C5">
              <w:rPr>
                <w:rFonts w:ascii="Verdana" w:hAnsi="Verdana" w:cstheme="minorHAnsi"/>
                <w:sz w:val="16"/>
                <w:szCs w:val="16"/>
                <w:lang w:val="en-US"/>
              </w:rPr>
              <w:t>…………………….</w:t>
            </w:r>
          </w:p>
          <w:p w14:paraId="103C9836" w14:textId="39BA04AC" w:rsidR="00543C51" w:rsidRPr="00A67205" w:rsidRDefault="00543C51" w:rsidP="002F7BBD">
            <w:pPr>
              <w:numPr>
                <w:ilvl w:val="0"/>
                <w:numId w:val="23"/>
              </w:numPr>
              <w:suppressAutoHyphen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The deadline for the payment of the issued VAT invoices is 30</w:t>
            </w:r>
            <w:r w:rsidR="00125442" w:rsidRPr="00A67205">
              <w:rPr>
                <w:rFonts w:ascii="Verdana" w:hAnsi="Verdana" w:cstheme="minorHAnsi"/>
                <w:sz w:val="16"/>
                <w:szCs w:val="16"/>
                <w:lang w:val="en-US"/>
              </w:rPr>
              <w:t xml:space="preserve"> calendar</w:t>
            </w:r>
            <w:r w:rsidRPr="00A67205">
              <w:rPr>
                <w:rFonts w:ascii="Verdana" w:hAnsi="Verdana" w:cstheme="minorHAnsi"/>
                <w:sz w:val="16"/>
                <w:szCs w:val="16"/>
                <w:lang w:val="en-US"/>
              </w:rPr>
              <w:t xml:space="preserve"> days after the reception of a correctly issued VAT invoice.</w:t>
            </w:r>
            <w:r w:rsidR="00533401">
              <w:rPr>
                <w:rFonts w:ascii="Verdana" w:hAnsi="Verdana" w:cstheme="minorHAnsi"/>
                <w:sz w:val="16"/>
                <w:szCs w:val="16"/>
                <w:lang w:val="en-US"/>
              </w:rPr>
              <w:t xml:space="preserve"> The address for sending invoices </w:t>
            </w:r>
            <w:r w:rsidR="00933454">
              <w:rPr>
                <w:rFonts w:ascii="Verdana" w:hAnsi="Verdana" w:cstheme="minorHAnsi"/>
                <w:sz w:val="16"/>
                <w:szCs w:val="16"/>
                <w:lang w:val="en-US"/>
              </w:rPr>
              <w:t>is: faktury@pwm.com.pl.</w:t>
            </w:r>
          </w:p>
          <w:p w14:paraId="7B2F4D46" w14:textId="77777777" w:rsidR="005B3DF1" w:rsidRDefault="00543C51" w:rsidP="002F7BBD">
            <w:pPr>
              <w:numPr>
                <w:ilvl w:val="0"/>
                <w:numId w:val="23"/>
              </w:numPr>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 xml:space="preserve">Payment is considered made on the day when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ordered their bank to make the transfer of the remuneration to the Contractor’s bank account indicated on the invoice. </w:t>
            </w:r>
          </w:p>
          <w:p w14:paraId="7FA81C0A" w14:textId="1C973ADF" w:rsidR="00543C51" w:rsidRPr="00A67205" w:rsidRDefault="00543C51" w:rsidP="002F7BBD">
            <w:pPr>
              <w:numPr>
                <w:ilvl w:val="0"/>
                <w:numId w:val="23"/>
              </w:numPr>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In total, the</w:t>
            </w:r>
            <w:r w:rsidR="00711F42">
              <w:rPr>
                <w:rFonts w:ascii="Verdana" w:hAnsi="Verdana" w:cstheme="minorHAnsi"/>
                <w:sz w:val="16"/>
                <w:szCs w:val="16"/>
                <w:lang w:val="en-US"/>
              </w:rPr>
              <w:t xml:space="preserve"> maximum</w:t>
            </w:r>
            <w:r w:rsidRPr="00A67205">
              <w:rPr>
                <w:rFonts w:ascii="Verdana" w:hAnsi="Verdana" w:cstheme="minorHAnsi"/>
                <w:sz w:val="16"/>
                <w:szCs w:val="16"/>
                <w:lang w:val="en-US"/>
              </w:rPr>
              <w:t xml:space="preserve"> Contractor’s remuneration on account of the execution of the subject matter of the Agreement within its validity period shall not exceed the amount</w:t>
            </w:r>
            <w:r w:rsidR="007B25E7" w:rsidRPr="00A67205">
              <w:rPr>
                <w:rFonts w:ascii="Verdana" w:hAnsi="Verdana" w:cstheme="minorHAnsi"/>
                <w:sz w:val="16"/>
                <w:szCs w:val="16"/>
                <w:lang w:val="en-US"/>
              </w:rPr>
              <w:t xml:space="preserve"> of </w:t>
            </w:r>
            <w:r w:rsidR="006669C5" w:rsidRPr="000703F1">
              <w:rPr>
                <w:rFonts w:ascii="Verdana" w:hAnsi="Verdana" w:cstheme="minorHAnsi"/>
                <w:b/>
                <w:bCs/>
                <w:sz w:val="16"/>
                <w:szCs w:val="16"/>
                <w:lang w:val="en-US"/>
              </w:rPr>
              <w:t xml:space="preserve">PLN 123 000 </w:t>
            </w:r>
            <w:r w:rsidR="007B25E7" w:rsidRPr="000703F1">
              <w:rPr>
                <w:rFonts w:ascii="Verdana" w:hAnsi="Verdana" w:cstheme="minorHAnsi"/>
                <w:b/>
                <w:bCs/>
                <w:sz w:val="16"/>
                <w:szCs w:val="16"/>
                <w:lang w:val="en-US"/>
              </w:rPr>
              <w:t>gross</w:t>
            </w:r>
            <w:r w:rsidR="00933454">
              <w:rPr>
                <w:rFonts w:ascii="Verdana" w:hAnsi="Verdana" w:cstheme="minorHAnsi"/>
                <w:b/>
                <w:bCs/>
                <w:sz w:val="16"/>
                <w:szCs w:val="16"/>
                <w:lang w:val="en-US"/>
              </w:rPr>
              <w:t xml:space="preserve"> </w:t>
            </w:r>
            <w:r w:rsidR="00933454">
              <w:rPr>
                <w:rFonts w:ascii="Verdana" w:hAnsi="Verdana" w:cstheme="minorHAnsi"/>
                <w:sz w:val="16"/>
                <w:szCs w:val="16"/>
                <w:lang w:val="en-US"/>
              </w:rPr>
              <w:t>(one hundred twenty three thousand PLN gross)</w:t>
            </w:r>
            <w:r w:rsidR="006669C5" w:rsidRPr="000703F1">
              <w:rPr>
                <w:rFonts w:ascii="Verdana" w:hAnsi="Verdana" w:cstheme="minorHAnsi"/>
                <w:b/>
                <w:bCs/>
                <w:sz w:val="16"/>
                <w:szCs w:val="16"/>
                <w:lang w:val="en-US"/>
              </w:rPr>
              <w:t>.</w:t>
            </w:r>
            <w:r w:rsidR="00933454">
              <w:rPr>
                <w:rFonts w:ascii="Verdana" w:hAnsi="Verdana" w:cstheme="minorHAnsi"/>
                <w:b/>
                <w:bCs/>
                <w:sz w:val="16"/>
                <w:szCs w:val="16"/>
                <w:lang w:val="en-US"/>
              </w:rPr>
              <w:t xml:space="preserve"> </w:t>
            </w:r>
            <w:r w:rsidR="001E72C0" w:rsidRPr="001E72C0">
              <w:rPr>
                <w:rFonts w:ascii="Verdana" w:hAnsi="Verdana" w:cstheme="minorHAnsi"/>
                <w:sz w:val="16"/>
                <w:szCs w:val="16"/>
                <w:lang w:val="en-US"/>
              </w:rPr>
              <w:t xml:space="preserve">In the event of the total amount of the Contract value is not used, the Contractor shall not be entitled to any claim against the </w:t>
            </w:r>
            <w:r w:rsidR="001E72C0">
              <w:rPr>
                <w:rFonts w:ascii="Verdana" w:hAnsi="Verdana" w:cstheme="minorHAnsi"/>
                <w:sz w:val="16"/>
                <w:szCs w:val="16"/>
                <w:lang w:val="en-US"/>
              </w:rPr>
              <w:t>PWM</w:t>
            </w:r>
            <w:r w:rsidR="001E72C0" w:rsidRPr="001E72C0">
              <w:rPr>
                <w:rFonts w:ascii="Verdana" w:hAnsi="Verdana" w:cstheme="minorHAnsi"/>
                <w:sz w:val="16"/>
                <w:szCs w:val="16"/>
                <w:lang w:val="en-US"/>
              </w:rPr>
              <w:t>.</w:t>
            </w:r>
          </w:p>
          <w:p w14:paraId="444F418C" w14:textId="386D7E4B" w:rsidR="009C68CF" w:rsidRDefault="009C68CF" w:rsidP="00F10BB4">
            <w:pPr>
              <w:spacing w:line="360" w:lineRule="auto"/>
              <w:rPr>
                <w:rFonts w:ascii="Verdana" w:hAnsi="Verdana" w:cstheme="minorHAnsi"/>
                <w:b/>
                <w:sz w:val="16"/>
                <w:szCs w:val="16"/>
                <w:lang w:val="en-US"/>
              </w:rPr>
            </w:pPr>
          </w:p>
          <w:p w14:paraId="5B92DE35" w14:textId="77777777" w:rsidR="00D139B9" w:rsidRPr="00A67205" w:rsidRDefault="00D139B9" w:rsidP="00F10BB4">
            <w:pPr>
              <w:spacing w:line="360" w:lineRule="auto"/>
              <w:rPr>
                <w:rFonts w:ascii="Verdana" w:hAnsi="Verdana" w:cstheme="minorHAnsi"/>
                <w:b/>
                <w:sz w:val="16"/>
                <w:szCs w:val="16"/>
                <w:lang w:val="en-US"/>
              </w:rPr>
            </w:pPr>
          </w:p>
          <w:p w14:paraId="364F1827" w14:textId="77777777" w:rsidR="006F7D09" w:rsidRDefault="006F7D09" w:rsidP="00543C51">
            <w:pPr>
              <w:spacing w:line="360" w:lineRule="auto"/>
              <w:jc w:val="center"/>
              <w:rPr>
                <w:rFonts w:ascii="Verdana" w:hAnsi="Verdana" w:cstheme="minorHAnsi"/>
                <w:b/>
                <w:sz w:val="16"/>
                <w:szCs w:val="16"/>
                <w:lang w:val="en-US"/>
              </w:rPr>
            </w:pPr>
          </w:p>
          <w:p w14:paraId="2E3EECEE" w14:textId="3E1E9536"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 xml:space="preserve">§ </w:t>
            </w:r>
            <w:r w:rsidR="006669C5">
              <w:rPr>
                <w:rFonts w:ascii="Verdana" w:hAnsi="Verdana" w:cstheme="minorHAnsi"/>
                <w:b/>
                <w:sz w:val="16"/>
                <w:szCs w:val="16"/>
                <w:lang w:val="en-US"/>
              </w:rPr>
              <w:t>6</w:t>
            </w:r>
            <w:r w:rsidRPr="00A67205">
              <w:rPr>
                <w:rFonts w:ascii="Verdana" w:hAnsi="Verdana" w:cstheme="minorHAnsi"/>
                <w:b/>
                <w:sz w:val="16"/>
                <w:szCs w:val="16"/>
                <w:lang w:val="en-US"/>
              </w:rPr>
              <w:t xml:space="preserve"> Validity period and termination of the Agreement</w:t>
            </w:r>
          </w:p>
          <w:p w14:paraId="3F143429" w14:textId="12A4CAC6" w:rsidR="00543C51" w:rsidRPr="00A67205"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 xml:space="preserve">The Agreement is concluded for a limited period of </w:t>
            </w:r>
            <w:r w:rsidR="006669C5">
              <w:rPr>
                <w:rFonts w:ascii="Verdana" w:hAnsi="Verdana" w:cstheme="minorHAnsi"/>
                <w:sz w:val="16"/>
                <w:szCs w:val="16"/>
                <w:lang w:val="en-US"/>
              </w:rPr>
              <w:t>36</w:t>
            </w:r>
            <w:r w:rsidR="007B25E7" w:rsidRPr="00A67205">
              <w:rPr>
                <w:rFonts w:ascii="Verdana" w:hAnsi="Verdana" w:cstheme="minorHAnsi"/>
                <w:sz w:val="16"/>
                <w:szCs w:val="16"/>
                <w:lang w:val="en-US"/>
              </w:rPr>
              <w:t xml:space="preserve"> </w:t>
            </w:r>
            <w:r w:rsidRPr="00A67205">
              <w:rPr>
                <w:rFonts w:ascii="Verdana" w:hAnsi="Verdana" w:cstheme="minorHAnsi"/>
                <w:sz w:val="16"/>
                <w:szCs w:val="16"/>
                <w:lang w:val="en-US"/>
              </w:rPr>
              <w:t xml:space="preserve">months from the day it is concluded or until the amount determined in § </w:t>
            </w:r>
            <w:r w:rsidR="005B3DF1">
              <w:rPr>
                <w:rFonts w:ascii="Verdana" w:hAnsi="Verdana" w:cstheme="minorHAnsi"/>
                <w:sz w:val="16"/>
                <w:szCs w:val="16"/>
                <w:lang w:val="en-US"/>
              </w:rPr>
              <w:t>5</w:t>
            </w:r>
            <w:r w:rsidRPr="00A67205">
              <w:rPr>
                <w:rFonts w:ascii="Verdana" w:hAnsi="Verdana" w:cstheme="minorHAnsi"/>
                <w:sz w:val="16"/>
                <w:szCs w:val="16"/>
                <w:lang w:val="en-US"/>
              </w:rPr>
              <w:t xml:space="preserve"> para. </w:t>
            </w:r>
            <w:r w:rsidR="00AB66DB">
              <w:rPr>
                <w:rFonts w:ascii="Verdana" w:hAnsi="Verdana" w:cstheme="minorHAnsi"/>
                <w:sz w:val="16"/>
                <w:szCs w:val="16"/>
                <w:lang w:val="en-US"/>
              </w:rPr>
              <w:t>5</w:t>
            </w:r>
            <w:r w:rsidRPr="00A67205">
              <w:rPr>
                <w:rFonts w:ascii="Verdana" w:hAnsi="Verdana" w:cstheme="minorHAnsi"/>
                <w:sz w:val="16"/>
                <w:szCs w:val="16"/>
                <w:lang w:val="en-US"/>
              </w:rPr>
              <w:t xml:space="preserve"> is exhausted.</w:t>
            </w:r>
          </w:p>
          <w:p w14:paraId="0521F099" w14:textId="1EB0802F" w:rsidR="00543C51" w:rsidRPr="00A67205"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 xml:space="preserve">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is entitled to a right to terminate the present Agreement with one month’s notice, effective at the end of a calendar month.</w:t>
            </w:r>
          </w:p>
          <w:p w14:paraId="0217E00C" w14:textId="4875698E" w:rsidR="00543C51" w:rsidRPr="00A67205" w:rsidRDefault="00543C51" w:rsidP="002F7BBD">
            <w:pPr>
              <w:numPr>
                <w:ilvl w:val="0"/>
                <w:numId w:val="24"/>
              </w:numPr>
              <w:suppressAutoHyphen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 xml:space="preserve">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may </w:t>
            </w:r>
            <w:r w:rsidR="0003635E" w:rsidRPr="0003635E">
              <w:rPr>
                <w:rFonts w:ascii="Verdana" w:hAnsi="Verdana" w:cstheme="minorHAnsi"/>
                <w:sz w:val="16"/>
                <w:szCs w:val="16"/>
                <w:lang w:val="en-US"/>
              </w:rPr>
              <w:t xml:space="preserve">terminate the </w:t>
            </w:r>
            <w:r w:rsidR="0003635E">
              <w:rPr>
                <w:rFonts w:ascii="Verdana" w:hAnsi="Verdana" w:cstheme="minorHAnsi"/>
                <w:sz w:val="16"/>
                <w:szCs w:val="16"/>
                <w:lang w:val="en-US"/>
              </w:rPr>
              <w:t>Agreement</w:t>
            </w:r>
            <w:r w:rsidR="0003635E" w:rsidRPr="0003635E">
              <w:rPr>
                <w:rFonts w:ascii="Verdana" w:hAnsi="Verdana" w:cstheme="minorHAnsi"/>
                <w:sz w:val="16"/>
                <w:szCs w:val="16"/>
                <w:lang w:val="en-US"/>
              </w:rPr>
              <w:t xml:space="preserve"> with immediate effect, without the right to pursue financial claims on the basis of the applicable provisions of law</w:t>
            </w:r>
            <w:r w:rsidRPr="00A67205">
              <w:rPr>
                <w:rFonts w:ascii="Verdana" w:hAnsi="Verdana" w:cstheme="minorHAnsi"/>
                <w:sz w:val="16"/>
                <w:szCs w:val="16"/>
                <w:lang w:val="en-US"/>
              </w:rPr>
              <w:t xml:space="preserve">, if at least one of the circumstances listed below occurs: </w:t>
            </w:r>
          </w:p>
          <w:p w14:paraId="68FAE441" w14:textId="03F8AD5A" w:rsidR="00543C51" w:rsidRPr="00A67205" w:rsidRDefault="00543C51" w:rsidP="00DF66C4">
            <w:pPr>
              <w:numPr>
                <w:ilvl w:val="1"/>
                <w:numId w:val="24"/>
              </w:numPr>
              <w:spacing w:line="360" w:lineRule="auto"/>
              <w:ind w:left="604" w:hanging="284"/>
              <w:jc w:val="both"/>
              <w:rPr>
                <w:rFonts w:ascii="Verdana" w:hAnsi="Verdana" w:cstheme="minorHAnsi"/>
                <w:sz w:val="16"/>
                <w:szCs w:val="16"/>
                <w:lang w:val="en-US"/>
              </w:rPr>
            </w:pPr>
            <w:r w:rsidRPr="00A67205">
              <w:rPr>
                <w:rFonts w:ascii="Verdana" w:hAnsi="Verdana" w:cstheme="minorHAnsi"/>
                <w:sz w:val="16"/>
                <w:szCs w:val="16"/>
                <w:lang w:val="en-US"/>
              </w:rPr>
              <w:t>The Contractor is not executing the subject matter of the Agreement or a break in the execution of the subject matter of the Agreement exceed 30</w:t>
            </w:r>
            <w:r w:rsidR="00C43102" w:rsidRPr="00A67205">
              <w:rPr>
                <w:rFonts w:ascii="Verdana" w:hAnsi="Verdana" w:cstheme="minorHAnsi"/>
                <w:sz w:val="16"/>
                <w:szCs w:val="16"/>
                <w:lang w:val="en-US"/>
              </w:rPr>
              <w:t xml:space="preserve"> calendar</w:t>
            </w:r>
            <w:r w:rsidRPr="00A67205">
              <w:rPr>
                <w:rFonts w:ascii="Verdana" w:hAnsi="Verdana" w:cstheme="minorHAnsi"/>
                <w:sz w:val="16"/>
                <w:szCs w:val="16"/>
                <w:lang w:val="en-US"/>
              </w:rPr>
              <w:t xml:space="preserve"> days in total.</w:t>
            </w:r>
          </w:p>
          <w:p w14:paraId="12F3C874" w14:textId="3470C282" w:rsidR="00543C51" w:rsidRPr="00A67205" w:rsidRDefault="00543C51" w:rsidP="00DF66C4">
            <w:pPr>
              <w:numPr>
                <w:ilvl w:val="1"/>
                <w:numId w:val="24"/>
              </w:numPr>
              <w:suppressAutoHyphens/>
              <w:spacing w:line="360" w:lineRule="auto"/>
              <w:ind w:left="604" w:hanging="284"/>
              <w:jc w:val="both"/>
              <w:rPr>
                <w:rFonts w:ascii="Verdana" w:hAnsi="Verdana" w:cstheme="minorHAnsi"/>
                <w:sz w:val="16"/>
                <w:szCs w:val="16"/>
                <w:lang w:val="en-US"/>
              </w:rPr>
            </w:pPr>
            <w:r w:rsidRPr="00A67205">
              <w:rPr>
                <w:rFonts w:ascii="Verdana" w:hAnsi="Verdana" w:cstheme="minorHAnsi"/>
                <w:sz w:val="16"/>
                <w:szCs w:val="16"/>
                <w:lang w:val="en-US"/>
              </w:rPr>
              <w:t>The Contractor applies different retail prices</w:t>
            </w:r>
            <w:r w:rsidR="00C43102" w:rsidRPr="00A67205">
              <w:rPr>
                <w:rFonts w:ascii="Verdana" w:hAnsi="Verdana" w:cstheme="minorHAnsi"/>
                <w:sz w:val="16"/>
                <w:szCs w:val="16"/>
                <w:lang w:val="en-US"/>
              </w:rPr>
              <w:t xml:space="preserve"> or </w:t>
            </w:r>
            <w:r w:rsidR="0003635E">
              <w:rPr>
                <w:rFonts w:ascii="Verdana" w:hAnsi="Verdana" w:cstheme="minorHAnsi"/>
                <w:sz w:val="16"/>
                <w:szCs w:val="16"/>
                <w:lang w:val="en-US"/>
              </w:rPr>
              <w:t>trade</w:t>
            </w:r>
            <w:r w:rsidR="0003635E" w:rsidRPr="00A67205">
              <w:rPr>
                <w:rFonts w:ascii="Verdana" w:hAnsi="Verdana" w:cstheme="minorHAnsi"/>
                <w:sz w:val="16"/>
                <w:szCs w:val="16"/>
                <w:lang w:val="en-US"/>
              </w:rPr>
              <w:t xml:space="preserve"> </w:t>
            </w:r>
            <w:r w:rsidR="00C43102" w:rsidRPr="00A67205">
              <w:rPr>
                <w:rFonts w:ascii="Verdana" w:hAnsi="Verdana" w:cstheme="minorHAnsi"/>
                <w:sz w:val="16"/>
                <w:szCs w:val="16"/>
                <w:lang w:val="en-US"/>
              </w:rPr>
              <w:t>discounts</w:t>
            </w:r>
            <w:r w:rsidRPr="00A67205">
              <w:rPr>
                <w:rFonts w:ascii="Verdana" w:hAnsi="Verdana" w:cstheme="minorHAnsi"/>
                <w:sz w:val="16"/>
                <w:szCs w:val="16"/>
                <w:lang w:val="en-US"/>
              </w:rPr>
              <w:t xml:space="preserve"> than those determined in § </w:t>
            </w:r>
            <w:r w:rsidR="005B3DF1">
              <w:rPr>
                <w:rFonts w:ascii="Verdana" w:hAnsi="Verdana" w:cstheme="minorHAnsi"/>
                <w:sz w:val="16"/>
                <w:szCs w:val="16"/>
                <w:lang w:val="en-US"/>
              </w:rPr>
              <w:t>4</w:t>
            </w:r>
            <w:r w:rsidR="00DF66C4" w:rsidRPr="00A67205">
              <w:rPr>
                <w:rFonts w:ascii="Verdana" w:hAnsi="Verdana" w:cstheme="minorHAnsi"/>
                <w:sz w:val="16"/>
                <w:szCs w:val="16"/>
                <w:lang w:val="en-US"/>
              </w:rPr>
              <w:t>.</w:t>
            </w:r>
          </w:p>
          <w:p w14:paraId="2D5DBF1E" w14:textId="76862CFB" w:rsidR="00543C51" w:rsidRPr="00A67205" w:rsidRDefault="00543C51" w:rsidP="002F7BBD">
            <w:pPr>
              <w:numPr>
                <w:ilvl w:val="0"/>
                <w:numId w:val="24"/>
              </w:numPr>
              <w:tabs>
                <w:tab w:val="left" w:leader="dot" w:pos="4219"/>
                <w:tab w:val="left" w:leader="dot" w:pos="7540"/>
              </w:tab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In case a default occurs in the execution of the agreement for reasons due to the Contractor’s fault, the Contractor shall pay a contractual penalty in the amount of 1% of the current order</w:t>
            </w:r>
            <w:r w:rsidR="00736B16">
              <w:rPr>
                <w:rFonts w:ascii="Verdana" w:hAnsi="Verdana" w:cstheme="minorHAnsi"/>
                <w:sz w:val="16"/>
                <w:szCs w:val="16"/>
                <w:lang w:val="en-US"/>
              </w:rPr>
              <w:t xml:space="preserve"> gross</w:t>
            </w:r>
            <w:r w:rsidRPr="00A67205">
              <w:rPr>
                <w:rFonts w:ascii="Verdana" w:hAnsi="Verdana" w:cstheme="minorHAnsi"/>
                <w:sz w:val="16"/>
                <w:szCs w:val="16"/>
                <w:lang w:val="en-US"/>
              </w:rPr>
              <w:t>, for each day of delay over</w:t>
            </w:r>
            <w:r w:rsidR="00C43102" w:rsidRPr="00A67205">
              <w:rPr>
                <w:rFonts w:ascii="Verdana" w:hAnsi="Verdana" w:cstheme="minorHAnsi"/>
                <w:sz w:val="16"/>
                <w:szCs w:val="16"/>
                <w:lang w:val="en-US"/>
              </w:rPr>
              <w:t xml:space="preserve"> the period indicated in § 2 para. 3</w:t>
            </w:r>
            <w:r w:rsidRPr="00A67205">
              <w:rPr>
                <w:rFonts w:ascii="Verdana" w:hAnsi="Verdana" w:cstheme="minorHAnsi"/>
                <w:sz w:val="16"/>
                <w:szCs w:val="16"/>
                <w:lang w:val="en-US"/>
              </w:rPr>
              <w:t>.</w:t>
            </w:r>
          </w:p>
          <w:p w14:paraId="0079A57D" w14:textId="190C6B4C" w:rsidR="00543C51" w:rsidRPr="00A67205"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lastRenderedPageBreak/>
              <w:t xml:space="preserve">In case the agreement is </w:t>
            </w:r>
            <w:r w:rsidR="00736B16">
              <w:rPr>
                <w:rFonts w:ascii="Verdana" w:hAnsi="Verdana" w:cstheme="minorHAnsi"/>
                <w:sz w:val="16"/>
                <w:szCs w:val="16"/>
                <w:lang w:val="en-US"/>
              </w:rPr>
              <w:t>terminated</w:t>
            </w:r>
            <w:r w:rsidR="00736B16" w:rsidRPr="00A67205">
              <w:rPr>
                <w:rFonts w:ascii="Verdana" w:hAnsi="Verdana" w:cstheme="minorHAnsi"/>
                <w:sz w:val="16"/>
                <w:szCs w:val="16"/>
                <w:lang w:val="en-US"/>
              </w:rPr>
              <w:t xml:space="preserve"> </w:t>
            </w:r>
            <w:r w:rsidR="00C43102" w:rsidRPr="00A67205">
              <w:rPr>
                <w:rFonts w:ascii="Verdana" w:hAnsi="Verdana" w:cstheme="minorHAnsi"/>
                <w:sz w:val="16"/>
                <w:szCs w:val="16"/>
                <w:lang w:val="en-US"/>
              </w:rPr>
              <w:t xml:space="preserve">from </w:t>
            </w:r>
            <w:r w:rsidRPr="00A67205">
              <w:rPr>
                <w:rFonts w:ascii="Verdana" w:hAnsi="Verdana" w:cstheme="minorHAnsi"/>
                <w:sz w:val="16"/>
                <w:szCs w:val="16"/>
                <w:lang w:val="en-US"/>
              </w:rPr>
              <w:t xml:space="preserve">by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for reasons due to the Contractor’s fault, as mentioned in para. 3,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shall calculate an unconditional contractual penalty for the Contractor in the amount of 1</w:t>
            </w:r>
            <w:r w:rsidR="00F0762D">
              <w:rPr>
                <w:rFonts w:ascii="Verdana" w:hAnsi="Verdana" w:cstheme="minorHAnsi"/>
                <w:sz w:val="16"/>
                <w:szCs w:val="16"/>
                <w:lang w:val="en-US"/>
              </w:rPr>
              <w:t>0</w:t>
            </w:r>
            <w:r w:rsidRPr="00A67205">
              <w:rPr>
                <w:rFonts w:ascii="Verdana" w:hAnsi="Verdana" w:cstheme="minorHAnsi"/>
                <w:sz w:val="16"/>
                <w:szCs w:val="16"/>
                <w:lang w:val="en-US"/>
              </w:rPr>
              <w:t xml:space="preserve">% of the amount provided in § </w:t>
            </w:r>
            <w:r w:rsidR="00F0762D">
              <w:rPr>
                <w:rFonts w:ascii="Verdana" w:hAnsi="Verdana" w:cstheme="minorHAnsi"/>
                <w:sz w:val="16"/>
                <w:szCs w:val="16"/>
                <w:lang w:val="en-US"/>
              </w:rPr>
              <w:t>5</w:t>
            </w:r>
            <w:r w:rsidRPr="00A67205">
              <w:rPr>
                <w:rFonts w:ascii="Verdana" w:hAnsi="Verdana" w:cstheme="minorHAnsi"/>
                <w:sz w:val="16"/>
                <w:szCs w:val="16"/>
                <w:lang w:val="en-US"/>
              </w:rPr>
              <w:t xml:space="preserve"> para. </w:t>
            </w:r>
            <w:r w:rsidR="00AB66DB">
              <w:rPr>
                <w:rFonts w:ascii="Verdana" w:hAnsi="Verdana" w:cstheme="minorHAnsi"/>
                <w:sz w:val="16"/>
                <w:szCs w:val="16"/>
                <w:lang w:val="en-US"/>
              </w:rPr>
              <w:t>5</w:t>
            </w:r>
            <w:r w:rsidRPr="00A67205">
              <w:rPr>
                <w:rFonts w:ascii="Verdana" w:hAnsi="Verdana" w:cstheme="minorHAnsi"/>
                <w:sz w:val="16"/>
                <w:szCs w:val="16"/>
                <w:lang w:val="en-US"/>
              </w:rPr>
              <w:t>.</w:t>
            </w:r>
          </w:p>
          <w:p w14:paraId="55CE59BE" w14:textId="31738342" w:rsidR="00543C51" w:rsidRPr="00A67205"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kern w:val="20"/>
                <w:sz w:val="16"/>
                <w:szCs w:val="16"/>
                <w:lang w:val="en-US"/>
              </w:rPr>
            </w:pPr>
            <w:r w:rsidRPr="00A67205">
              <w:rPr>
                <w:rFonts w:ascii="Verdana" w:hAnsi="Verdana" w:cstheme="minorHAnsi"/>
                <w:sz w:val="16"/>
                <w:szCs w:val="16"/>
                <w:lang w:val="en-US"/>
              </w:rPr>
              <w:t xml:space="preserve">In the case of an occurrence of damages </w:t>
            </w:r>
            <w:r w:rsidR="00736B16" w:rsidRPr="00736B16">
              <w:rPr>
                <w:rFonts w:ascii="Verdana" w:hAnsi="Verdana" w:cstheme="minorHAnsi"/>
                <w:sz w:val="16"/>
                <w:szCs w:val="16"/>
                <w:lang w:val="en-US"/>
              </w:rPr>
              <w:t xml:space="preserve">in respect of non-performance or undue performance </w:t>
            </w:r>
            <w:r w:rsidRPr="00A67205">
              <w:rPr>
                <w:rFonts w:ascii="Verdana" w:hAnsi="Verdana" w:cstheme="minorHAnsi"/>
                <w:sz w:val="16"/>
                <w:szCs w:val="16"/>
                <w:lang w:val="en-US"/>
              </w:rPr>
              <w:t xml:space="preserve">of the agreement, exceeding the amount of the penalties mentioned above,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reserves the right to pursue compensation exceeding the amount of the penalties reserved</w:t>
            </w:r>
            <w:r w:rsidRPr="00A67205">
              <w:rPr>
                <w:rFonts w:ascii="Verdana" w:hAnsi="Verdana" w:cstheme="minorHAnsi"/>
                <w:kern w:val="20"/>
                <w:sz w:val="16"/>
                <w:szCs w:val="16"/>
                <w:lang w:val="en-US"/>
              </w:rPr>
              <w:t>.</w:t>
            </w:r>
          </w:p>
          <w:p w14:paraId="6855A3BE" w14:textId="06AE57AA" w:rsidR="00543C51" w:rsidRPr="00A67205" w:rsidRDefault="00543C51" w:rsidP="002F7BBD">
            <w:pPr>
              <w:pStyle w:val="Zwykytekst"/>
              <w:numPr>
                <w:ilvl w:val="0"/>
                <w:numId w:val="24"/>
              </w:numPr>
              <w:spacing w:line="360" w:lineRule="auto"/>
              <w:ind w:left="317" w:hanging="283"/>
              <w:jc w:val="both"/>
              <w:rPr>
                <w:rFonts w:ascii="Verdana" w:hAnsi="Verdana" w:cstheme="minorHAnsi"/>
                <w:kern w:val="20"/>
                <w:sz w:val="16"/>
                <w:szCs w:val="16"/>
                <w:lang w:val="en-US"/>
              </w:rPr>
            </w:pPr>
            <w:r w:rsidRPr="00A67205">
              <w:rPr>
                <w:rFonts w:ascii="Verdana" w:hAnsi="Verdana" w:cstheme="minorHAnsi"/>
                <w:kern w:val="20"/>
                <w:sz w:val="16"/>
                <w:szCs w:val="16"/>
                <w:lang w:val="en-US"/>
              </w:rPr>
              <w:t xml:space="preserve">The </w:t>
            </w:r>
            <w:r w:rsidR="00571C23" w:rsidRPr="00A67205">
              <w:rPr>
                <w:rFonts w:ascii="Verdana" w:hAnsi="Verdana" w:cstheme="minorHAnsi"/>
                <w:kern w:val="20"/>
                <w:sz w:val="16"/>
                <w:szCs w:val="16"/>
                <w:lang w:val="en-US"/>
              </w:rPr>
              <w:t>PWM</w:t>
            </w:r>
            <w:r w:rsidRPr="00A67205">
              <w:rPr>
                <w:rFonts w:ascii="Verdana" w:hAnsi="Verdana" w:cstheme="minorHAnsi"/>
                <w:kern w:val="20"/>
                <w:sz w:val="16"/>
                <w:szCs w:val="16"/>
                <w:lang w:val="en-US"/>
              </w:rPr>
              <w:t xml:space="preserve"> has the right to deduct the contractual penalties from the Contractor’s remuneration. The Parties establish that additional statements in the scope of deduction shall not be required.</w:t>
            </w:r>
          </w:p>
          <w:p w14:paraId="38778D89" w14:textId="00CAF6F5" w:rsidR="00543C51" w:rsidRPr="00A67205" w:rsidRDefault="00543C51" w:rsidP="002F7BBD">
            <w:pPr>
              <w:numPr>
                <w:ilvl w:val="0"/>
                <w:numId w:val="24"/>
              </w:numPr>
              <w:tabs>
                <w:tab w:val="left" w:pos="360"/>
                <w:tab w:val="left" w:leader="dot" w:pos="4219"/>
                <w:tab w:val="left" w:leader="dot" w:pos="7540"/>
              </w:tabs>
              <w:spacing w:line="360" w:lineRule="auto"/>
              <w:ind w:left="317" w:hanging="283"/>
              <w:jc w:val="both"/>
              <w:rPr>
                <w:rFonts w:ascii="Verdana" w:hAnsi="Verdana" w:cstheme="minorHAnsi"/>
                <w:sz w:val="16"/>
                <w:szCs w:val="16"/>
                <w:lang w:val="en-US"/>
              </w:rPr>
            </w:pPr>
            <w:r w:rsidRPr="00A67205">
              <w:rPr>
                <w:rFonts w:ascii="Verdana" w:hAnsi="Verdana" w:cstheme="minorHAnsi"/>
                <w:sz w:val="16"/>
                <w:szCs w:val="16"/>
                <w:lang w:val="en-US"/>
              </w:rPr>
              <w:t xml:space="preserve">Should a significant change occur regarding the circumstance causing the execution of the agreement to not be in the public interest, which cannot be foreseen at the moment of the conclusion of the agreement,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may withdraw from the agreement within the deadline of a month after he has learned of the above-mentioned circumstances. In such case, the Contractor may only demand remuneration due to him on account of the execution of part of the agreement.</w:t>
            </w:r>
          </w:p>
          <w:p w14:paraId="5D7D8E9E" w14:textId="77777777" w:rsidR="00543C51" w:rsidRPr="00A67205" w:rsidRDefault="00543C51" w:rsidP="00543C51">
            <w:pPr>
              <w:spacing w:line="360" w:lineRule="auto"/>
              <w:jc w:val="center"/>
              <w:rPr>
                <w:rFonts w:ascii="Verdana" w:hAnsi="Verdana" w:cstheme="minorHAnsi"/>
                <w:b/>
                <w:kern w:val="20"/>
                <w:sz w:val="16"/>
                <w:szCs w:val="16"/>
                <w:lang w:val="en-US"/>
              </w:rPr>
            </w:pPr>
          </w:p>
          <w:p w14:paraId="25BCDB6E" w14:textId="77777777" w:rsidR="006F7D09" w:rsidRDefault="006F7D09" w:rsidP="00543C51">
            <w:pPr>
              <w:spacing w:line="360" w:lineRule="auto"/>
              <w:jc w:val="center"/>
              <w:rPr>
                <w:rFonts w:ascii="Verdana" w:hAnsi="Verdana" w:cstheme="minorHAnsi"/>
                <w:b/>
                <w:kern w:val="20"/>
                <w:sz w:val="16"/>
                <w:szCs w:val="16"/>
                <w:lang w:val="en-US"/>
              </w:rPr>
            </w:pPr>
          </w:p>
          <w:p w14:paraId="34D53909" w14:textId="135E5A5A" w:rsidR="00543C51" w:rsidRPr="00A67205" w:rsidRDefault="00543C51" w:rsidP="00543C51">
            <w:pPr>
              <w:spacing w:line="360" w:lineRule="auto"/>
              <w:jc w:val="center"/>
              <w:rPr>
                <w:rFonts w:ascii="Verdana" w:hAnsi="Verdana" w:cstheme="minorHAnsi"/>
                <w:b/>
                <w:kern w:val="20"/>
                <w:sz w:val="16"/>
                <w:szCs w:val="16"/>
                <w:lang w:val="en-US"/>
              </w:rPr>
            </w:pPr>
            <w:r w:rsidRPr="00A67205">
              <w:rPr>
                <w:rFonts w:ascii="Verdana" w:hAnsi="Verdana" w:cstheme="minorHAnsi"/>
                <w:b/>
                <w:kern w:val="20"/>
                <w:sz w:val="16"/>
                <w:szCs w:val="16"/>
                <w:lang w:val="en-US"/>
              </w:rPr>
              <w:t xml:space="preserve">§ </w:t>
            </w:r>
            <w:r w:rsidR="005B3DF1">
              <w:rPr>
                <w:rFonts w:ascii="Verdana" w:hAnsi="Verdana" w:cstheme="minorHAnsi"/>
                <w:b/>
                <w:kern w:val="20"/>
                <w:sz w:val="16"/>
                <w:szCs w:val="16"/>
                <w:lang w:val="en-US"/>
              </w:rPr>
              <w:t>7</w:t>
            </w:r>
            <w:r w:rsidRPr="00A67205">
              <w:rPr>
                <w:rFonts w:ascii="Verdana" w:hAnsi="Verdana" w:cstheme="minorHAnsi"/>
                <w:b/>
                <w:kern w:val="20"/>
                <w:sz w:val="16"/>
                <w:szCs w:val="16"/>
                <w:lang w:val="en-US"/>
              </w:rPr>
              <w:t xml:space="preserve"> </w:t>
            </w:r>
            <w:r w:rsidR="00B25F66">
              <w:rPr>
                <w:rFonts w:ascii="Verdana" w:hAnsi="Verdana" w:cstheme="minorHAnsi"/>
                <w:b/>
                <w:kern w:val="20"/>
                <w:sz w:val="16"/>
                <w:szCs w:val="16"/>
                <w:lang w:val="en-US"/>
              </w:rPr>
              <w:t>Amendments</w:t>
            </w:r>
            <w:r w:rsidR="00B25F66" w:rsidRPr="00A67205">
              <w:rPr>
                <w:rFonts w:ascii="Verdana" w:hAnsi="Verdana" w:cstheme="minorHAnsi"/>
                <w:b/>
                <w:kern w:val="20"/>
                <w:sz w:val="16"/>
                <w:szCs w:val="16"/>
                <w:lang w:val="en-US"/>
              </w:rPr>
              <w:t xml:space="preserve"> </w:t>
            </w:r>
            <w:r w:rsidRPr="00A67205">
              <w:rPr>
                <w:rFonts w:ascii="Verdana" w:hAnsi="Verdana" w:cstheme="minorHAnsi"/>
                <w:b/>
                <w:kern w:val="20"/>
                <w:sz w:val="16"/>
                <w:szCs w:val="16"/>
                <w:lang w:val="en-US"/>
              </w:rPr>
              <w:t>to the Agreement</w:t>
            </w:r>
          </w:p>
          <w:p w14:paraId="794D0034" w14:textId="63906541" w:rsidR="00543C51" w:rsidRPr="005B3DF1" w:rsidRDefault="00543C51" w:rsidP="005B3DF1">
            <w:pPr>
              <w:spacing w:line="360" w:lineRule="auto"/>
              <w:ind w:left="284" w:hanging="284"/>
              <w:jc w:val="both"/>
              <w:rPr>
                <w:rFonts w:ascii="Verdana" w:hAnsi="Verdana" w:cstheme="minorHAnsi"/>
                <w:kern w:val="20"/>
                <w:sz w:val="16"/>
                <w:szCs w:val="16"/>
                <w:lang w:val="en-US"/>
              </w:rPr>
            </w:pPr>
            <w:r w:rsidRPr="00A67205">
              <w:rPr>
                <w:rFonts w:ascii="Verdana" w:hAnsi="Verdana" w:cstheme="minorHAnsi"/>
                <w:sz w:val="16"/>
                <w:szCs w:val="16"/>
                <w:lang w:val="en-US"/>
              </w:rPr>
              <w:t xml:space="preserve">1. </w:t>
            </w:r>
            <w:r w:rsidR="00B25F66">
              <w:rPr>
                <w:rFonts w:ascii="Verdana" w:hAnsi="Verdana" w:cstheme="minorHAnsi"/>
                <w:sz w:val="16"/>
                <w:szCs w:val="16"/>
                <w:lang w:val="en-US"/>
              </w:rPr>
              <w:t>Amendments</w:t>
            </w:r>
            <w:r w:rsidR="00B25F66" w:rsidRPr="00A67205">
              <w:rPr>
                <w:rFonts w:ascii="Verdana" w:hAnsi="Verdana" w:cstheme="minorHAnsi"/>
                <w:sz w:val="16"/>
                <w:szCs w:val="16"/>
                <w:lang w:val="en-US"/>
              </w:rPr>
              <w:t xml:space="preserve"> </w:t>
            </w:r>
            <w:r w:rsidRPr="00A67205">
              <w:rPr>
                <w:rFonts w:ascii="Verdana" w:hAnsi="Verdana" w:cstheme="minorHAnsi"/>
                <w:sz w:val="16"/>
                <w:szCs w:val="16"/>
                <w:lang w:val="en-US"/>
              </w:rPr>
              <w:t xml:space="preserve">and </w:t>
            </w:r>
            <w:proofErr w:type="spellStart"/>
            <w:r w:rsidRPr="00A67205">
              <w:rPr>
                <w:rFonts w:ascii="Verdana" w:hAnsi="Verdana" w:cstheme="minorHAnsi"/>
                <w:sz w:val="16"/>
                <w:szCs w:val="16"/>
                <w:lang w:val="en-US"/>
              </w:rPr>
              <w:t>complementations</w:t>
            </w:r>
            <w:proofErr w:type="spellEnd"/>
            <w:r w:rsidRPr="00A67205">
              <w:rPr>
                <w:rFonts w:ascii="Verdana" w:hAnsi="Verdana" w:cstheme="minorHAnsi"/>
                <w:sz w:val="16"/>
                <w:szCs w:val="16"/>
                <w:lang w:val="en-US"/>
              </w:rPr>
              <w:t xml:space="preserve"> to the agreement require a written form, otherwise being null and void.</w:t>
            </w:r>
          </w:p>
          <w:p w14:paraId="1A0DB105" w14:textId="075DD767" w:rsidR="00543C51" w:rsidRPr="00A67205" w:rsidRDefault="005B3DF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Pr>
                <w:rFonts w:ascii="Verdana" w:hAnsi="Verdana" w:cstheme="minorHAnsi"/>
                <w:sz w:val="16"/>
                <w:szCs w:val="16"/>
                <w:lang w:val="en-US"/>
              </w:rPr>
              <w:t>2</w:t>
            </w:r>
            <w:r w:rsidR="00543C51" w:rsidRPr="00A67205">
              <w:rPr>
                <w:rFonts w:ascii="Verdana" w:hAnsi="Verdana" w:cstheme="minorHAnsi"/>
                <w:sz w:val="16"/>
                <w:szCs w:val="16"/>
                <w:lang w:val="en-US"/>
              </w:rPr>
              <w:t xml:space="preserve">. The Parties allow for the possibility to increase the value of the agreement mentioned in § </w:t>
            </w:r>
            <w:r w:rsidR="00D02770">
              <w:rPr>
                <w:rFonts w:ascii="Verdana" w:hAnsi="Verdana" w:cstheme="minorHAnsi"/>
                <w:sz w:val="16"/>
                <w:szCs w:val="16"/>
                <w:lang w:val="en-US"/>
              </w:rPr>
              <w:t>5</w:t>
            </w:r>
            <w:r w:rsidR="00543C51" w:rsidRPr="00A67205">
              <w:rPr>
                <w:rFonts w:ascii="Verdana" w:hAnsi="Verdana" w:cstheme="minorHAnsi"/>
                <w:sz w:val="16"/>
                <w:szCs w:val="16"/>
                <w:lang w:val="en-US"/>
              </w:rPr>
              <w:t xml:space="preserve"> para. </w:t>
            </w:r>
            <w:r w:rsidR="00AB66DB">
              <w:rPr>
                <w:rFonts w:ascii="Verdana" w:hAnsi="Verdana" w:cstheme="minorHAnsi"/>
                <w:sz w:val="16"/>
                <w:szCs w:val="16"/>
                <w:lang w:val="en-US"/>
              </w:rPr>
              <w:t>5</w:t>
            </w:r>
            <w:r w:rsidR="00543C51" w:rsidRPr="00A67205">
              <w:rPr>
                <w:rFonts w:ascii="Verdana" w:hAnsi="Verdana" w:cstheme="minorHAnsi"/>
                <w:sz w:val="16"/>
                <w:szCs w:val="16"/>
                <w:lang w:val="en-US"/>
              </w:rPr>
              <w:t xml:space="preserve"> of the Agreement by 10%.</w:t>
            </w:r>
          </w:p>
          <w:p w14:paraId="14418FBD" w14:textId="1A6D42CF" w:rsidR="00C43102" w:rsidRPr="00A67205" w:rsidRDefault="005B3DF1"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Pr>
                <w:rFonts w:ascii="Verdana" w:hAnsi="Verdana" w:cstheme="minorHAnsi"/>
                <w:sz w:val="16"/>
                <w:szCs w:val="16"/>
                <w:lang w:val="en-US"/>
              </w:rPr>
              <w:t>3</w:t>
            </w:r>
            <w:r w:rsidR="00C43102" w:rsidRPr="00A67205">
              <w:rPr>
                <w:rFonts w:ascii="Verdana" w:hAnsi="Verdana" w:cstheme="minorHAnsi"/>
                <w:sz w:val="16"/>
                <w:szCs w:val="16"/>
                <w:lang w:val="en-US"/>
              </w:rPr>
              <w:t xml:space="preserve">. The </w:t>
            </w:r>
            <w:r w:rsidR="00571C23" w:rsidRPr="00A67205">
              <w:rPr>
                <w:rFonts w:ascii="Verdana" w:hAnsi="Verdana" w:cstheme="minorHAnsi"/>
                <w:sz w:val="16"/>
                <w:szCs w:val="16"/>
                <w:lang w:val="en-US"/>
              </w:rPr>
              <w:t>PWM</w:t>
            </w:r>
            <w:r w:rsidR="00C43102" w:rsidRPr="00A67205">
              <w:rPr>
                <w:rFonts w:ascii="Verdana" w:hAnsi="Verdana" w:cstheme="minorHAnsi"/>
                <w:sz w:val="16"/>
                <w:szCs w:val="16"/>
                <w:lang w:val="en-US"/>
              </w:rPr>
              <w:t xml:space="preserve"> also provides </w:t>
            </w:r>
            <w:r w:rsidR="000F74EF" w:rsidRPr="00A67205">
              <w:rPr>
                <w:rFonts w:ascii="Verdana" w:hAnsi="Verdana" w:cstheme="minorHAnsi"/>
                <w:sz w:val="16"/>
                <w:szCs w:val="16"/>
                <w:lang w:val="en-US"/>
              </w:rPr>
              <w:t>for the possibility to change the provisions of the present agreement in the following cases:</w:t>
            </w:r>
          </w:p>
          <w:p w14:paraId="5D2ACFF8" w14:textId="361D2C10" w:rsidR="000F74EF" w:rsidRPr="00A67205"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A67205">
              <w:rPr>
                <w:rFonts w:ascii="Verdana" w:hAnsi="Verdana" w:cstheme="minorHAnsi"/>
                <w:sz w:val="16"/>
                <w:szCs w:val="16"/>
                <w:lang w:val="en-US"/>
              </w:rPr>
              <w:t>a) if a change occurs in the commonly applicable provisions of the law in the scope affecting the</w:t>
            </w:r>
            <w:r w:rsidR="00F80018">
              <w:rPr>
                <w:rFonts w:ascii="Verdana" w:hAnsi="Verdana" w:cstheme="minorHAnsi"/>
                <w:sz w:val="16"/>
                <w:szCs w:val="16"/>
                <w:lang w:val="en-US"/>
              </w:rPr>
              <w:t xml:space="preserve"> </w:t>
            </w:r>
            <w:r w:rsidR="00F80018" w:rsidRPr="00A67205">
              <w:rPr>
                <w:rFonts w:ascii="Verdana" w:hAnsi="Verdana" w:cstheme="minorHAnsi"/>
                <w:sz w:val="16"/>
                <w:szCs w:val="16"/>
                <w:lang w:val="en-US"/>
              </w:rPr>
              <w:t>execution</w:t>
            </w:r>
            <w:r w:rsidRPr="00A67205">
              <w:rPr>
                <w:rFonts w:ascii="Verdana" w:hAnsi="Verdana" w:cstheme="minorHAnsi"/>
                <w:sz w:val="16"/>
                <w:szCs w:val="16"/>
                <w:lang w:val="en-US"/>
              </w:rPr>
              <w:t xml:space="preserve"> of the subject matter of the order, including a change resulting in the necessity to ensure accordance of the subject matter of the order with the changed law;</w:t>
            </w:r>
          </w:p>
          <w:p w14:paraId="570CC2C7" w14:textId="18302AA5" w:rsidR="000F74EF" w:rsidRPr="00A67205"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A67205">
              <w:rPr>
                <w:rFonts w:ascii="Verdana" w:hAnsi="Verdana" w:cstheme="minorHAnsi"/>
                <w:sz w:val="16"/>
                <w:szCs w:val="16"/>
                <w:lang w:val="en-US"/>
              </w:rPr>
              <w:t>b) the necessity to change the manner of the execution of the agreement due to the occurrence of the circumstances caused by a force majeure</w:t>
            </w:r>
            <w:r w:rsidR="00D02770">
              <w:rPr>
                <w:rFonts w:ascii="Verdana" w:hAnsi="Verdana" w:cstheme="minorHAnsi"/>
                <w:sz w:val="16"/>
                <w:szCs w:val="16"/>
                <w:lang w:val="en-US"/>
              </w:rPr>
              <w:t>.</w:t>
            </w:r>
          </w:p>
          <w:p w14:paraId="00BDD72E" w14:textId="0AE0C4B3" w:rsidR="000F74EF" w:rsidRPr="00A67205" w:rsidRDefault="000F74EF" w:rsidP="00543C51">
            <w:pPr>
              <w:pStyle w:val="Tekstpodstawowywcity"/>
              <w:shd w:val="clear" w:color="auto" w:fill="FFFFFF"/>
              <w:tabs>
                <w:tab w:val="left" w:pos="567"/>
              </w:tabs>
              <w:spacing w:after="0" w:line="360" w:lineRule="auto"/>
              <w:ind w:right="-91"/>
              <w:jc w:val="both"/>
              <w:rPr>
                <w:rFonts w:ascii="Verdana" w:hAnsi="Verdana" w:cstheme="minorHAnsi"/>
                <w:sz w:val="16"/>
                <w:szCs w:val="16"/>
                <w:lang w:val="en-US"/>
              </w:rPr>
            </w:pPr>
            <w:r w:rsidRPr="00A67205">
              <w:rPr>
                <w:rFonts w:ascii="Verdana" w:hAnsi="Verdana" w:cstheme="minorHAnsi"/>
                <w:sz w:val="16"/>
                <w:szCs w:val="16"/>
                <w:lang w:val="en-US"/>
              </w:rPr>
              <w:t xml:space="preserve">4. The </w:t>
            </w:r>
            <w:r w:rsidR="004D7B71">
              <w:rPr>
                <w:rFonts w:ascii="Verdana" w:hAnsi="Verdana" w:cstheme="minorHAnsi"/>
                <w:sz w:val="16"/>
                <w:szCs w:val="16"/>
                <w:lang w:val="en-US"/>
              </w:rPr>
              <w:t>P</w:t>
            </w:r>
            <w:r w:rsidRPr="00A67205">
              <w:rPr>
                <w:rFonts w:ascii="Verdana" w:hAnsi="Verdana" w:cstheme="minorHAnsi"/>
                <w:sz w:val="16"/>
                <w:szCs w:val="16"/>
                <w:lang w:val="en-US"/>
              </w:rPr>
              <w:t>arties allow for the possibility to extend the deadline for the execution of the agreement by a maximum of 3 months in a situation when within the deadline indicated in §</w:t>
            </w:r>
            <w:r w:rsidR="00F44604">
              <w:rPr>
                <w:rFonts w:ascii="Verdana" w:hAnsi="Verdana" w:cstheme="minorHAnsi"/>
                <w:sz w:val="16"/>
                <w:szCs w:val="16"/>
                <w:lang w:val="en-US"/>
              </w:rPr>
              <w:t>6</w:t>
            </w:r>
            <w:r w:rsidRPr="00A67205">
              <w:rPr>
                <w:rFonts w:ascii="Verdana" w:hAnsi="Verdana" w:cstheme="minorHAnsi"/>
                <w:sz w:val="16"/>
                <w:szCs w:val="16"/>
                <w:lang w:val="en-US"/>
              </w:rPr>
              <w:t xml:space="preserve"> para. 1 of the agreement the maximum amount which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intends to allocate towards the execution of the present agreement is not used up. The exact period of the extension of the agreement will be determined by the Parties in the course of negotiations, in relation to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’s amount left and the Contractor's possibilities.</w:t>
            </w:r>
          </w:p>
          <w:p w14:paraId="1A4CD679" w14:textId="77777777" w:rsidR="00543C51" w:rsidRPr="00A67205" w:rsidRDefault="00543C51" w:rsidP="00543C51">
            <w:pPr>
              <w:spacing w:line="360" w:lineRule="auto"/>
              <w:jc w:val="center"/>
              <w:rPr>
                <w:rFonts w:ascii="Verdana" w:hAnsi="Verdana" w:cstheme="minorHAnsi"/>
                <w:b/>
                <w:sz w:val="16"/>
                <w:szCs w:val="16"/>
                <w:lang w:val="en-US"/>
              </w:rPr>
            </w:pPr>
          </w:p>
          <w:p w14:paraId="10CCA8A4" w14:textId="3AEC0D4B"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lastRenderedPageBreak/>
              <w:t xml:space="preserve">§ </w:t>
            </w:r>
            <w:r w:rsidR="005B3DF1">
              <w:rPr>
                <w:rFonts w:ascii="Verdana" w:hAnsi="Verdana" w:cstheme="minorHAnsi"/>
                <w:b/>
                <w:sz w:val="16"/>
                <w:szCs w:val="16"/>
                <w:lang w:val="en-US"/>
              </w:rPr>
              <w:t>8</w:t>
            </w:r>
            <w:r w:rsidRPr="00A67205">
              <w:rPr>
                <w:rFonts w:ascii="Verdana" w:hAnsi="Verdana" w:cstheme="minorHAnsi"/>
                <w:b/>
                <w:sz w:val="16"/>
                <w:szCs w:val="16"/>
                <w:lang w:val="en-US"/>
              </w:rPr>
              <w:t xml:space="preserve"> Correspondence and authorization</w:t>
            </w:r>
          </w:p>
          <w:p w14:paraId="166E5666" w14:textId="10FE3A21" w:rsidR="00543C51" w:rsidRPr="00A67205"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A67205">
              <w:rPr>
                <w:rFonts w:ascii="Verdana" w:hAnsi="Verdana" w:cstheme="minorHAnsi"/>
                <w:sz w:val="16"/>
                <w:szCs w:val="16"/>
                <w:lang w:val="en-US"/>
              </w:rPr>
              <w:t xml:space="preserve">The Parties agree that correspondence between them shall be deemed delivered if it is sent in person, via courier, a registered letter, fax or electronic mail with acknowledgment of receipt, that the transfer was executed to the addresses of the Parties to the agreement shown as their registered offices, in accordance with the current copy of an appropriate register. The correspondence concerning financial settlements, specification of returns shall be sent to the e-mail address of fax number of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w:t>
            </w:r>
          </w:p>
          <w:p w14:paraId="21F55116" w14:textId="77777777" w:rsidR="00543C51" w:rsidRPr="00A67205" w:rsidRDefault="00543C51" w:rsidP="002F7BBD">
            <w:pPr>
              <w:numPr>
                <w:ilvl w:val="0"/>
                <w:numId w:val="25"/>
              </w:numPr>
              <w:suppressAutoHyphens/>
              <w:spacing w:line="360" w:lineRule="auto"/>
              <w:ind w:left="317" w:hanging="317"/>
              <w:jc w:val="both"/>
              <w:rPr>
                <w:rFonts w:ascii="Verdana" w:hAnsi="Verdana" w:cstheme="minorHAnsi"/>
                <w:sz w:val="16"/>
                <w:szCs w:val="16"/>
                <w:lang w:val="en-US"/>
              </w:rPr>
            </w:pPr>
            <w:r w:rsidRPr="00A67205">
              <w:rPr>
                <w:rFonts w:ascii="Verdana" w:hAnsi="Verdana" w:cstheme="minorHAnsi"/>
                <w:sz w:val="16"/>
                <w:szCs w:val="16"/>
                <w:lang w:val="en-US"/>
              </w:rPr>
              <w:t>The Parties authorize one another to issue VAT invoices without the recipients signature in the scope of this agreement, with the exception of correcting invoices, which in order to be valid, must be signed and sent back by the recipient.</w:t>
            </w:r>
          </w:p>
          <w:p w14:paraId="16A259D2" w14:textId="34C76670" w:rsidR="00A55170" w:rsidRPr="00A55170" w:rsidRDefault="00543C51" w:rsidP="00A55170">
            <w:pPr>
              <w:numPr>
                <w:ilvl w:val="0"/>
                <w:numId w:val="25"/>
              </w:numPr>
              <w:suppressAutoHyphens/>
              <w:spacing w:line="360" w:lineRule="auto"/>
              <w:ind w:left="0" w:firstLine="0"/>
              <w:rPr>
                <w:rFonts w:ascii="Verdana" w:hAnsi="Verdana" w:cstheme="minorHAnsi"/>
                <w:sz w:val="16"/>
                <w:szCs w:val="16"/>
                <w:lang w:val="en-US"/>
              </w:rPr>
            </w:pPr>
            <w:r w:rsidRPr="00A67205">
              <w:rPr>
                <w:rFonts w:ascii="Verdana" w:hAnsi="Verdana" w:cstheme="minorHAnsi"/>
                <w:sz w:val="16"/>
                <w:szCs w:val="16"/>
                <w:lang w:val="en-US"/>
              </w:rPr>
              <w:t>The Parties indicate persons responsible for contact with their contact data:</w:t>
            </w:r>
            <w:r w:rsidR="002F7BBD" w:rsidRPr="00A67205">
              <w:rPr>
                <w:rFonts w:ascii="Verdana" w:hAnsi="Verdana" w:cstheme="minorHAnsi"/>
                <w:sz w:val="16"/>
                <w:szCs w:val="16"/>
                <w:lang w:val="en-US"/>
              </w:rPr>
              <w:t xml:space="preserve"> </w:t>
            </w:r>
            <w:r w:rsidRPr="00A67205">
              <w:rPr>
                <w:rFonts w:ascii="Verdana" w:hAnsi="Verdana" w:cstheme="minorHAnsi"/>
                <w:sz w:val="16"/>
                <w:szCs w:val="16"/>
                <w:lang w:val="en-US"/>
              </w:rPr>
              <w:br/>
              <w:t xml:space="preserve">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w:t>
            </w:r>
          </w:p>
          <w:p w14:paraId="3C622E05" w14:textId="51138921" w:rsidR="00543C51" w:rsidRDefault="00543C51" w:rsidP="00A55170">
            <w:pPr>
              <w:pStyle w:val="Akapitzlist"/>
              <w:spacing w:line="360" w:lineRule="auto"/>
              <w:ind w:left="34"/>
              <w:jc w:val="both"/>
              <w:rPr>
                <w:rFonts w:ascii="Verdana" w:hAnsi="Verdana" w:cstheme="minorHAnsi"/>
                <w:sz w:val="16"/>
                <w:szCs w:val="16"/>
                <w:lang w:val="en-US"/>
              </w:rPr>
            </w:pPr>
            <w:r w:rsidRPr="00A67205">
              <w:rPr>
                <w:rFonts w:ascii="Verdana" w:hAnsi="Verdana" w:cstheme="minorHAnsi"/>
                <w:sz w:val="16"/>
                <w:szCs w:val="16"/>
                <w:lang w:val="en-US"/>
              </w:rPr>
              <w:t>The Contractor:</w:t>
            </w:r>
          </w:p>
          <w:p w14:paraId="75809612" w14:textId="77777777" w:rsidR="00AA76BE" w:rsidRDefault="00AA76BE" w:rsidP="00A55170">
            <w:pPr>
              <w:pStyle w:val="Akapitzlist"/>
              <w:spacing w:line="360" w:lineRule="auto"/>
              <w:ind w:left="34"/>
              <w:jc w:val="both"/>
              <w:rPr>
                <w:rFonts w:ascii="Verdana" w:hAnsi="Verdana" w:cstheme="minorHAnsi"/>
                <w:sz w:val="16"/>
                <w:szCs w:val="16"/>
                <w:lang w:val="en-US"/>
              </w:rPr>
            </w:pPr>
          </w:p>
          <w:p w14:paraId="157CF16A" w14:textId="77777777" w:rsidR="006F7D09" w:rsidRDefault="006F7D09" w:rsidP="001B1E8E">
            <w:pPr>
              <w:pStyle w:val="Akapitzlist"/>
              <w:spacing w:line="360" w:lineRule="auto"/>
              <w:ind w:left="34"/>
              <w:jc w:val="center"/>
              <w:rPr>
                <w:rFonts w:ascii="Verdana" w:hAnsi="Verdana" w:cstheme="minorHAnsi"/>
                <w:b/>
                <w:bCs/>
                <w:sz w:val="16"/>
                <w:szCs w:val="16"/>
                <w:lang w:val="en-US"/>
              </w:rPr>
            </w:pPr>
          </w:p>
          <w:p w14:paraId="1E9C3084" w14:textId="77777777" w:rsidR="006F7D09" w:rsidRDefault="006F7D09" w:rsidP="001B1E8E">
            <w:pPr>
              <w:pStyle w:val="Akapitzlist"/>
              <w:spacing w:line="360" w:lineRule="auto"/>
              <w:ind w:left="34"/>
              <w:jc w:val="center"/>
              <w:rPr>
                <w:rFonts w:ascii="Verdana" w:hAnsi="Verdana" w:cstheme="minorHAnsi"/>
                <w:b/>
                <w:bCs/>
                <w:sz w:val="16"/>
                <w:szCs w:val="16"/>
                <w:lang w:val="en-US"/>
              </w:rPr>
            </w:pPr>
          </w:p>
          <w:p w14:paraId="1C0D39DF" w14:textId="7546223B" w:rsidR="00A55170" w:rsidRDefault="001B1E8E" w:rsidP="001B1E8E">
            <w:pPr>
              <w:pStyle w:val="Akapitzlist"/>
              <w:spacing w:line="360" w:lineRule="auto"/>
              <w:ind w:left="34"/>
              <w:jc w:val="center"/>
              <w:rPr>
                <w:rFonts w:ascii="Verdana" w:hAnsi="Verdana" w:cstheme="minorHAnsi"/>
                <w:b/>
                <w:bCs/>
                <w:sz w:val="16"/>
                <w:szCs w:val="16"/>
                <w:lang w:val="en-US"/>
              </w:rPr>
            </w:pPr>
            <w:bookmarkStart w:id="0" w:name="_GoBack"/>
            <w:bookmarkEnd w:id="0"/>
            <w:r w:rsidRPr="001B1E8E">
              <w:rPr>
                <w:rFonts w:ascii="Verdana" w:hAnsi="Verdana" w:cstheme="minorHAnsi"/>
                <w:b/>
                <w:bCs/>
                <w:sz w:val="16"/>
                <w:szCs w:val="16"/>
                <w:lang w:val="en-US"/>
              </w:rPr>
              <w:t xml:space="preserve">§ 9 </w:t>
            </w:r>
            <w:r>
              <w:rPr>
                <w:rFonts w:ascii="Verdana" w:hAnsi="Verdana" w:cstheme="minorHAnsi"/>
                <w:b/>
                <w:bCs/>
                <w:sz w:val="16"/>
                <w:szCs w:val="16"/>
                <w:lang w:val="en-US"/>
              </w:rPr>
              <w:t>Confidentiality</w:t>
            </w:r>
          </w:p>
          <w:p w14:paraId="7B3AC7AD" w14:textId="53AFFFCA" w:rsidR="001B1E8E" w:rsidRPr="001B1E8E" w:rsidRDefault="001B1E8E" w:rsidP="001B1E8E">
            <w:pPr>
              <w:pStyle w:val="Akapitzlist"/>
              <w:spacing w:line="360" w:lineRule="auto"/>
              <w:ind w:left="34"/>
              <w:jc w:val="both"/>
              <w:rPr>
                <w:rFonts w:ascii="Verdana" w:hAnsi="Verdana" w:cstheme="minorHAnsi"/>
                <w:sz w:val="16"/>
                <w:szCs w:val="16"/>
                <w:lang w:val="en-US"/>
              </w:rPr>
            </w:pPr>
            <w:r>
              <w:rPr>
                <w:rFonts w:ascii="Verdana" w:hAnsi="Verdana" w:cstheme="minorHAnsi"/>
                <w:sz w:val="16"/>
                <w:szCs w:val="16"/>
                <w:lang w:val="en-US"/>
              </w:rPr>
              <w:t>1</w:t>
            </w:r>
            <w:r w:rsidRPr="001B1E8E">
              <w:rPr>
                <w:rFonts w:ascii="Verdana" w:hAnsi="Verdana" w:cstheme="minorHAnsi"/>
                <w:sz w:val="16"/>
                <w:szCs w:val="16"/>
                <w:lang w:val="en-US"/>
              </w:rPr>
              <w:t>.</w:t>
            </w:r>
            <w:r>
              <w:rPr>
                <w:rFonts w:ascii="Verdana" w:hAnsi="Verdana" w:cstheme="minorHAnsi"/>
                <w:sz w:val="16"/>
                <w:szCs w:val="16"/>
                <w:lang w:val="en-US"/>
              </w:rPr>
              <w:t xml:space="preserve"> </w:t>
            </w:r>
            <w:r w:rsidRPr="001B1E8E">
              <w:rPr>
                <w:rFonts w:ascii="Verdana" w:hAnsi="Verdana" w:cstheme="minorHAnsi"/>
                <w:sz w:val="16"/>
                <w:szCs w:val="16"/>
                <w:lang w:val="en-US"/>
              </w:rPr>
              <w:t xml:space="preserve">The Parties undertake to observe confidentiality in respect of all information related to the implementation of this contract, subject to the situations referred to in the relevant provisions of the law and where the information: </w:t>
            </w:r>
          </w:p>
          <w:p w14:paraId="190B271E" w14:textId="4250AA54" w:rsidR="001B1E8E" w:rsidRPr="001B1E8E" w:rsidRDefault="001B1E8E" w:rsidP="001B1E8E">
            <w:pPr>
              <w:pStyle w:val="Akapitzlist"/>
              <w:spacing w:line="360" w:lineRule="auto"/>
              <w:ind w:left="34"/>
              <w:jc w:val="both"/>
              <w:rPr>
                <w:rFonts w:ascii="Verdana" w:hAnsi="Verdana" w:cstheme="minorHAnsi"/>
                <w:sz w:val="16"/>
                <w:szCs w:val="16"/>
                <w:lang w:val="en-US"/>
              </w:rPr>
            </w:pPr>
            <w:r w:rsidRPr="001B1E8E">
              <w:rPr>
                <w:rFonts w:ascii="Verdana" w:hAnsi="Verdana" w:cstheme="minorHAnsi"/>
                <w:sz w:val="16"/>
                <w:szCs w:val="16"/>
                <w:lang w:val="en-US"/>
              </w:rPr>
              <w:t>a)</w:t>
            </w:r>
            <w:r>
              <w:rPr>
                <w:rFonts w:ascii="Verdana" w:hAnsi="Verdana" w:cstheme="minorHAnsi"/>
                <w:sz w:val="16"/>
                <w:szCs w:val="16"/>
                <w:lang w:val="en-US"/>
              </w:rPr>
              <w:t xml:space="preserve"> </w:t>
            </w:r>
            <w:r w:rsidRPr="001B1E8E">
              <w:rPr>
                <w:rFonts w:ascii="Verdana" w:hAnsi="Verdana" w:cstheme="minorHAnsi"/>
                <w:sz w:val="16"/>
                <w:szCs w:val="16"/>
                <w:lang w:val="en-US"/>
              </w:rPr>
              <w:t>is generally available,</w:t>
            </w:r>
          </w:p>
          <w:p w14:paraId="5BE879B2" w14:textId="2CC47645" w:rsidR="001B1E8E" w:rsidRPr="001B1E8E" w:rsidRDefault="001B1E8E" w:rsidP="001B1E8E">
            <w:pPr>
              <w:pStyle w:val="Akapitzlist"/>
              <w:spacing w:line="360" w:lineRule="auto"/>
              <w:ind w:left="34"/>
              <w:jc w:val="both"/>
              <w:rPr>
                <w:rFonts w:ascii="Verdana" w:hAnsi="Verdana" w:cstheme="minorHAnsi"/>
                <w:sz w:val="16"/>
                <w:szCs w:val="16"/>
                <w:lang w:val="en-US"/>
              </w:rPr>
            </w:pPr>
            <w:r w:rsidRPr="001B1E8E">
              <w:rPr>
                <w:rFonts w:ascii="Verdana" w:hAnsi="Verdana" w:cstheme="minorHAnsi"/>
                <w:sz w:val="16"/>
                <w:szCs w:val="16"/>
                <w:lang w:val="en-US"/>
              </w:rPr>
              <w:t>b)</w:t>
            </w:r>
            <w:r>
              <w:rPr>
                <w:rFonts w:ascii="Verdana" w:hAnsi="Verdana" w:cstheme="minorHAnsi"/>
                <w:sz w:val="16"/>
                <w:szCs w:val="16"/>
                <w:lang w:val="en-US"/>
              </w:rPr>
              <w:t xml:space="preserve"> </w:t>
            </w:r>
            <w:r w:rsidRPr="001B1E8E">
              <w:rPr>
                <w:rFonts w:ascii="Verdana" w:hAnsi="Verdana" w:cstheme="minorHAnsi"/>
                <w:sz w:val="16"/>
                <w:szCs w:val="16"/>
                <w:lang w:val="en-US"/>
              </w:rPr>
              <w:t>has been made public in a way that does not breach this obligation,</w:t>
            </w:r>
          </w:p>
          <w:p w14:paraId="00918CAA" w14:textId="1C744A7A" w:rsidR="001B1E8E" w:rsidRPr="001B1E8E" w:rsidRDefault="001B1E8E" w:rsidP="001B1E8E">
            <w:pPr>
              <w:pStyle w:val="Akapitzlist"/>
              <w:spacing w:line="360" w:lineRule="auto"/>
              <w:ind w:left="34"/>
              <w:jc w:val="both"/>
              <w:rPr>
                <w:rFonts w:ascii="Verdana" w:hAnsi="Verdana" w:cstheme="minorHAnsi"/>
                <w:sz w:val="16"/>
                <w:szCs w:val="16"/>
                <w:lang w:val="en-US"/>
              </w:rPr>
            </w:pPr>
            <w:r w:rsidRPr="001B1E8E">
              <w:rPr>
                <w:rFonts w:ascii="Verdana" w:hAnsi="Verdana" w:cstheme="minorHAnsi"/>
                <w:sz w:val="16"/>
                <w:szCs w:val="16"/>
                <w:lang w:val="en-US"/>
              </w:rPr>
              <w:t>c)</w:t>
            </w:r>
            <w:r>
              <w:rPr>
                <w:rFonts w:ascii="Verdana" w:hAnsi="Verdana" w:cstheme="minorHAnsi"/>
                <w:sz w:val="16"/>
                <w:szCs w:val="16"/>
                <w:lang w:val="en-US"/>
              </w:rPr>
              <w:t xml:space="preserve"> </w:t>
            </w:r>
            <w:r w:rsidRPr="001B1E8E">
              <w:rPr>
                <w:rFonts w:ascii="Verdana" w:hAnsi="Verdana" w:cstheme="minorHAnsi"/>
                <w:sz w:val="16"/>
                <w:szCs w:val="16"/>
                <w:lang w:val="en-US"/>
              </w:rPr>
              <w:t>must be disclosed at the request of the competent authorities or in the course of bringing the evidence in a court or arbitration dispute.</w:t>
            </w:r>
          </w:p>
          <w:p w14:paraId="5CF9E100" w14:textId="15CB2E06" w:rsidR="001B1E8E" w:rsidRDefault="001B1E8E" w:rsidP="001B1E8E">
            <w:pPr>
              <w:pStyle w:val="Akapitzlist"/>
              <w:spacing w:line="360" w:lineRule="auto"/>
              <w:ind w:left="34"/>
              <w:jc w:val="both"/>
              <w:rPr>
                <w:rFonts w:ascii="Verdana" w:hAnsi="Verdana" w:cstheme="minorHAnsi"/>
                <w:sz w:val="16"/>
                <w:szCs w:val="16"/>
                <w:lang w:val="en-US"/>
              </w:rPr>
            </w:pPr>
            <w:r>
              <w:rPr>
                <w:rFonts w:ascii="Verdana" w:hAnsi="Verdana" w:cstheme="minorHAnsi"/>
                <w:sz w:val="16"/>
                <w:szCs w:val="16"/>
                <w:lang w:val="en-US"/>
              </w:rPr>
              <w:t>2</w:t>
            </w:r>
            <w:r w:rsidRPr="001B1E8E">
              <w:rPr>
                <w:rFonts w:ascii="Verdana" w:hAnsi="Verdana" w:cstheme="minorHAnsi"/>
                <w:sz w:val="16"/>
                <w:szCs w:val="16"/>
                <w:lang w:val="en-US"/>
              </w:rPr>
              <w:t>.</w:t>
            </w:r>
            <w:r>
              <w:rPr>
                <w:rFonts w:ascii="Verdana" w:hAnsi="Verdana" w:cstheme="minorHAnsi"/>
                <w:sz w:val="16"/>
                <w:szCs w:val="16"/>
                <w:lang w:val="en-US"/>
              </w:rPr>
              <w:t xml:space="preserve"> </w:t>
            </w:r>
            <w:r w:rsidRPr="001B1E8E">
              <w:rPr>
                <w:rFonts w:ascii="Verdana" w:hAnsi="Verdana" w:cstheme="minorHAnsi"/>
                <w:sz w:val="16"/>
                <w:szCs w:val="16"/>
                <w:lang w:val="en-US"/>
              </w:rPr>
              <w:t xml:space="preserve">Confidential information includes personal information, financial information, technical, technological, commercial, organizational and other information, the disclosure of which may have a significant impact on the implementation of the contract or operations of the </w:t>
            </w:r>
            <w:r>
              <w:rPr>
                <w:rFonts w:ascii="Verdana" w:hAnsi="Verdana" w:cstheme="minorHAnsi"/>
                <w:sz w:val="16"/>
                <w:szCs w:val="16"/>
                <w:lang w:val="en-US"/>
              </w:rPr>
              <w:t>P</w:t>
            </w:r>
            <w:r w:rsidRPr="001B1E8E">
              <w:rPr>
                <w:rFonts w:ascii="Verdana" w:hAnsi="Verdana" w:cstheme="minorHAnsi"/>
                <w:sz w:val="16"/>
                <w:szCs w:val="16"/>
                <w:lang w:val="en-US"/>
              </w:rPr>
              <w:t>arties.</w:t>
            </w:r>
          </w:p>
          <w:p w14:paraId="2EB14B16" w14:textId="167BF0CB" w:rsidR="001B1E8E" w:rsidRDefault="001B1E8E" w:rsidP="001B1E8E">
            <w:pPr>
              <w:pStyle w:val="Akapitzlist"/>
              <w:spacing w:line="360" w:lineRule="auto"/>
              <w:ind w:left="34"/>
              <w:jc w:val="both"/>
              <w:rPr>
                <w:rFonts w:ascii="Verdana" w:hAnsi="Verdana" w:cstheme="minorHAnsi"/>
                <w:sz w:val="16"/>
                <w:szCs w:val="16"/>
                <w:lang w:val="en-US"/>
              </w:rPr>
            </w:pPr>
            <w:r>
              <w:rPr>
                <w:rFonts w:ascii="Verdana" w:hAnsi="Verdana" w:cstheme="minorHAnsi"/>
                <w:sz w:val="16"/>
                <w:szCs w:val="16"/>
                <w:lang w:val="en-US"/>
              </w:rPr>
              <w:t xml:space="preserve">3. </w:t>
            </w:r>
            <w:r w:rsidRPr="001B1E8E">
              <w:rPr>
                <w:rFonts w:ascii="Verdana" w:hAnsi="Verdana" w:cstheme="minorHAnsi"/>
                <w:sz w:val="16"/>
                <w:szCs w:val="16"/>
                <w:lang w:val="en-US"/>
              </w:rPr>
              <w:t xml:space="preserve">The </w:t>
            </w:r>
            <w:r>
              <w:rPr>
                <w:rFonts w:ascii="Verdana" w:hAnsi="Verdana" w:cstheme="minorHAnsi"/>
                <w:sz w:val="16"/>
                <w:szCs w:val="16"/>
                <w:lang w:val="en-US"/>
              </w:rPr>
              <w:t>PWM</w:t>
            </w:r>
            <w:r w:rsidRPr="001B1E8E">
              <w:rPr>
                <w:rFonts w:ascii="Verdana" w:hAnsi="Verdana" w:cstheme="minorHAnsi"/>
                <w:sz w:val="16"/>
                <w:szCs w:val="16"/>
                <w:lang w:val="en-US"/>
              </w:rPr>
              <w:t xml:space="preserve"> shall be entitled to an unconditional contractual penalty</w:t>
            </w:r>
            <w:r>
              <w:rPr>
                <w:rFonts w:ascii="Verdana" w:hAnsi="Verdana" w:cstheme="minorHAnsi"/>
                <w:sz w:val="16"/>
                <w:szCs w:val="16"/>
                <w:lang w:val="en-US"/>
              </w:rPr>
              <w:t xml:space="preserve"> </w:t>
            </w:r>
            <w:r w:rsidRPr="001B1E8E">
              <w:rPr>
                <w:rFonts w:ascii="Verdana" w:hAnsi="Verdana" w:cstheme="minorHAnsi"/>
                <w:sz w:val="16"/>
                <w:szCs w:val="16"/>
                <w:lang w:val="en-US"/>
              </w:rPr>
              <w:t>for the infringement of the provisions of confidentiality in the amount of PLN 5,000 per each incident.</w:t>
            </w:r>
          </w:p>
          <w:p w14:paraId="26A2B553" w14:textId="77777777" w:rsidR="00AB66DB" w:rsidRPr="00AD1C46" w:rsidRDefault="00AB66DB" w:rsidP="00AD1C46">
            <w:pPr>
              <w:spacing w:line="360" w:lineRule="auto"/>
              <w:jc w:val="both"/>
              <w:rPr>
                <w:rFonts w:ascii="Verdana" w:hAnsi="Verdana" w:cstheme="minorHAnsi"/>
                <w:sz w:val="16"/>
                <w:szCs w:val="16"/>
                <w:lang w:val="en-US"/>
              </w:rPr>
            </w:pPr>
          </w:p>
          <w:p w14:paraId="2929851B" w14:textId="6BE6C8D0" w:rsidR="00543C51" w:rsidRPr="00A67205" w:rsidRDefault="00543C51" w:rsidP="00543C51">
            <w:pPr>
              <w:spacing w:line="360" w:lineRule="auto"/>
              <w:jc w:val="center"/>
              <w:rPr>
                <w:rFonts w:ascii="Verdana" w:hAnsi="Verdana" w:cstheme="minorHAnsi"/>
                <w:b/>
                <w:sz w:val="16"/>
                <w:szCs w:val="16"/>
                <w:lang w:val="en-US"/>
              </w:rPr>
            </w:pPr>
            <w:r w:rsidRPr="00A67205">
              <w:rPr>
                <w:rFonts w:ascii="Verdana" w:hAnsi="Verdana" w:cstheme="minorHAnsi"/>
                <w:b/>
                <w:sz w:val="16"/>
                <w:szCs w:val="16"/>
                <w:lang w:val="en-US"/>
              </w:rPr>
              <w:t xml:space="preserve">§ </w:t>
            </w:r>
            <w:r w:rsidR="001B1E8E">
              <w:rPr>
                <w:rFonts w:ascii="Verdana" w:hAnsi="Verdana" w:cstheme="minorHAnsi"/>
                <w:b/>
                <w:sz w:val="16"/>
                <w:szCs w:val="16"/>
                <w:lang w:val="en-US"/>
              </w:rPr>
              <w:t>10</w:t>
            </w:r>
            <w:r w:rsidRPr="00A67205">
              <w:rPr>
                <w:rFonts w:ascii="Verdana" w:hAnsi="Verdana" w:cstheme="minorHAnsi"/>
                <w:b/>
                <w:sz w:val="16"/>
                <w:szCs w:val="16"/>
                <w:lang w:val="en-US"/>
              </w:rPr>
              <w:t xml:space="preserve"> </w:t>
            </w:r>
            <w:r w:rsidRPr="00A67205">
              <w:rPr>
                <w:rFonts w:ascii="Verdana" w:hAnsi="Verdana" w:cstheme="minorHAnsi"/>
                <w:b/>
                <w:sz w:val="16"/>
                <w:szCs w:val="16"/>
                <w:shd w:val="clear" w:color="auto" w:fill="FFFFFF"/>
                <w:lang w:val="en-US"/>
              </w:rPr>
              <w:t>Final Provisions</w:t>
            </w:r>
          </w:p>
          <w:p w14:paraId="38E4142E" w14:textId="77777777" w:rsidR="00543C51" w:rsidRPr="00A67205"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A67205">
              <w:rPr>
                <w:rFonts w:ascii="Verdana" w:hAnsi="Verdana" w:cstheme="minorHAnsi"/>
                <w:sz w:val="16"/>
                <w:szCs w:val="16"/>
                <w:lang w:val="en-US"/>
              </w:rPr>
              <w:t>In cases not settled by the present agreement, the provisions of the Civil Code shall apply.</w:t>
            </w:r>
          </w:p>
          <w:p w14:paraId="20E70B78" w14:textId="6E780813" w:rsidR="00543C51" w:rsidRPr="00A67205"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A67205">
              <w:rPr>
                <w:rFonts w:ascii="Verdana" w:hAnsi="Verdana" w:cstheme="minorHAnsi"/>
                <w:sz w:val="16"/>
                <w:szCs w:val="16"/>
                <w:lang w:val="en-US"/>
              </w:rPr>
              <w:t xml:space="preserve">Any and all possible disputes that may arise due to the execution of the present Agreement the Parties submit to the appropriate common court of first of second instance, competent for the registered office of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 xml:space="preserve"> to settle. The Polish law is applicable.</w:t>
            </w:r>
          </w:p>
          <w:p w14:paraId="5AAFBD81" w14:textId="77777777" w:rsidR="00543C51" w:rsidRPr="00A67205"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A67205">
              <w:rPr>
                <w:rFonts w:ascii="Verdana" w:hAnsi="Verdana" w:cstheme="minorHAnsi"/>
                <w:sz w:val="16"/>
                <w:szCs w:val="16"/>
                <w:lang w:val="en-US"/>
              </w:rPr>
              <w:lastRenderedPageBreak/>
              <w:t>The Parties are obliged to notify one another regarding changes to the data provided in the agreement, necessary for its execution.</w:t>
            </w:r>
          </w:p>
          <w:p w14:paraId="2305DF92" w14:textId="1954DB68" w:rsidR="00543C51" w:rsidRPr="00A67205" w:rsidRDefault="00543C51" w:rsidP="00543C51">
            <w:pPr>
              <w:numPr>
                <w:ilvl w:val="2"/>
                <w:numId w:val="13"/>
              </w:numPr>
              <w:tabs>
                <w:tab w:val="clear" w:pos="850"/>
                <w:tab w:val="num" w:pos="284"/>
              </w:tabs>
              <w:suppressAutoHyphens/>
              <w:spacing w:line="360" w:lineRule="auto"/>
              <w:ind w:left="284" w:hanging="284"/>
              <w:jc w:val="both"/>
              <w:rPr>
                <w:rFonts w:ascii="Verdana" w:hAnsi="Verdana" w:cstheme="minorHAnsi"/>
                <w:sz w:val="16"/>
                <w:szCs w:val="16"/>
                <w:lang w:val="en-US"/>
              </w:rPr>
            </w:pPr>
            <w:r w:rsidRPr="00A67205">
              <w:rPr>
                <w:rFonts w:ascii="Verdana" w:hAnsi="Verdana" w:cstheme="minorHAnsi"/>
                <w:sz w:val="16"/>
                <w:szCs w:val="16"/>
                <w:lang w:val="en-US"/>
              </w:rPr>
              <w:t xml:space="preserve">The Agreement has been drawn up in three identical copies: one for the Contractor and two for the </w:t>
            </w:r>
            <w:r w:rsidR="00571C23" w:rsidRPr="00A67205">
              <w:rPr>
                <w:rFonts w:ascii="Verdana" w:hAnsi="Verdana" w:cstheme="minorHAnsi"/>
                <w:sz w:val="16"/>
                <w:szCs w:val="16"/>
                <w:lang w:val="en-US"/>
              </w:rPr>
              <w:t>PWM</w:t>
            </w:r>
            <w:r w:rsidRPr="00A67205">
              <w:rPr>
                <w:rFonts w:ascii="Verdana" w:hAnsi="Verdana" w:cstheme="minorHAnsi"/>
                <w:sz w:val="16"/>
                <w:szCs w:val="16"/>
                <w:lang w:val="en-US"/>
              </w:rPr>
              <w:t>.</w:t>
            </w:r>
          </w:p>
          <w:p w14:paraId="335EB87C" w14:textId="77777777" w:rsidR="00543C51" w:rsidRPr="00A67205" w:rsidRDefault="00543C51" w:rsidP="00543C51">
            <w:pPr>
              <w:spacing w:line="360" w:lineRule="auto"/>
              <w:rPr>
                <w:rFonts w:ascii="Verdana" w:hAnsi="Verdana" w:cstheme="minorHAnsi"/>
                <w:sz w:val="16"/>
                <w:szCs w:val="16"/>
                <w:lang w:val="en-US"/>
              </w:rPr>
            </w:pPr>
          </w:p>
          <w:p w14:paraId="53D83BB8" w14:textId="77777777" w:rsidR="00BA1570" w:rsidRPr="00A67205" w:rsidRDefault="00BA1570" w:rsidP="00804BD8">
            <w:pPr>
              <w:spacing w:line="360" w:lineRule="auto"/>
              <w:jc w:val="both"/>
              <w:rPr>
                <w:rFonts w:ascii="Verdana" w:hAnsi="Verdana"/>
                <w:sz w:val="16"/>
                <w:szCs w:val="16"/>
                <w:lang w:val="en-US"/>
              </w:rPr>
            </w:pPr>
          </w:p>
        </w:tc>
      </w:tr>
    </w:tbl>
    <w:p w14:paraId="7A5B2A64" w14:textId="1906E217" w:rsidR="00F91204" w:rsidRPr="00A67205" w:rsidRDefault="00F91204" w:rsidP="00BA1570">
      <w:pPr>
        <w:jc w:val="both"/>
        <w:rPr>
          <w:rFonts w:ascii="Verdana" w:hAnsi="Verdana"/>
          <w:sz w:val="16"/>
          <w:szCs w:val="16"/>
          <w:lang w:val="en-US"/>
        </w:rPr>
      </w:pPr>
    </w:p>
    <w:p w14:paraId="167647D3" w14:textId="47F54339" w:rsidR="00804BD8" w:rsidRPr="00A67205" w:rsidRDefault="00804BD8" w:rsidP="00804BD8">
      <w:pPr>
        <w:spacing w:line="360" w:lineRule="auto"/>
        <w:jc w:val="both"/>
        <w:rPr>
          <w:rFonts w:ascii="Verdana" w:hAnsi="Verdana"/>
          <w:sz w:val="16"/>
          <w:szCs w:val="16"/>
          <w:lang w:val="en-US"/>
        </w:rPr>
      </w:pPr>
      <w:proofErr w:type="spellStart"/>
      <w:r w:rsidRPr="00A67205">
        <w:rPr>
          <w:rFonts w:ascii="Verdana" w:hAnsi="Verdana"/>
          <w:sz w:val="16"/>
          <w:szCs w:val="16"/>
          <w:lang w:val="en-US"/>
        </w:rPr>
        <w:t>Wykonawca</w:t>
      </w:r>
      <w:proofErr w:type="spellEnd"/>
      <w:r w:rsidRPr="00A67205">
        <w:rPr>
          <w:rFonts w:ascii="Verdana" w:hAnsi="Verdana"/>
          <w:sz w:val="16"/>
          <w:szCs w:val="16"/>
          <w:lang w:val="en-US"/>
        </w:rPr>
        <w:t xml:space="preserve"> / </w:t>
      </w:r>
      <w:r w:rsidR="008F1BD4" w:rsidRPr="00A67205">
        <w:rPr>
          <w:rFonts w:ascii="Verdana" w:hAnsi="Verdana"/>
          <w:sz w:val="16"/>
          <w:szCs w:val="16"/>
          <w:lang w:val="en-US"/>
        </w:rPr>
        <w:t>Contractor</w:t>
      </w:r>
      <w:r w:rsidRPr="00A67205">
        <w:rPr>
          <w:rFonts w:ascii="Verdana" w:hAnsi="Verdana"/>
          <w:sz w:val="16"/>
          <w:szCs w:val="16"/>
          <w:lang w:val="en-US"/>
        </w:rPr>
        <w:tab/>
      </w:r>
      <w:r w:rsidRPr="00A67205">
        <w:rPr>
          <w:rFonts w:ascii="Verdana" w:hAnsi="Verdana"/>
          <w:sz w:val="16"/>
          <w:szCs w:val="16"/>
          <w:lang w:val="en-US"/>
        </w:rPr>
        <w:tab/>
      </w:r>
      <w:r w:rsidRPr="00A67205">
        <w:rPr>
          <w:rFonts w:ascii="Verdana" w:hAnsi="Verdana"/>
          <w:sz w:val="16"/>
          <w:szCs w:val="16"/>
          <w:lang w:val="en-US"/>
        </w:rPr>
        <w:tab/>
      </w:r>
      <w:r w:rsidRPr="00A67205">
        <w:rPr>
          <w:rFonts w:ascii="Verdana" w:hAnsi="Verdana"/>
          <w:sz w:val="16"/>
          <w:szCs w:val="16"/>
          <w:lang w:val="en-US"/>
        </w:rPr>
        <w:tab/>
      </w:r>
      <w:r w:rsidRPr="00A67205">
        <w:rPr>
          <w:rFonts w:ascii="Verdana" w:hAnsi="Verdana"/>
          <w:sz w:val="16"/>
          <w:szCs w:val="16"/>
          <w:lang w:val="en-US"/>
        </w:rPr>
        <w:tab/>
      </w:r>
      <w:r w:rsidR="00571C23" w:rsidRPr="00A67205">
        <w:rPr>
          <w:rFonts w:ascii="Verdana" w:hAnsi="Verdana"/>
          <w:sz w:val="16"/>
          <w:szCs w:val="16"/>
          <w:lang w:val="en-US"/>
        </w:rPr>
        <w:t>PWM</w:t>
      </w:r>
      <w:r w:rsidRPr="00A67205">
        <w:rPr>
          <w:rFonts w:ascii="Verdana" w:hAnsi="Verdana"/>
          <w:sz w:val="16"/>
          <w:szCs w:val="16"/>
          <w:lang w:val="en-US"/>
        </w:rPr>
        <w:t xml:space="preserve"> / </w:t>
      </w:r>
      <w:r w:rsidR="00067737">
        <w:rPr>
          <w:rFonts w:ascii="Verdana" w:hAnsi="Verdana"/>
          <w:sz w:val="16"/>
          <w:szCs w:val="16"/>
          <w:lang w:val="en-US"/>
        </w:rPr>
        <w:t>the PWM</w:t>
      </w:r>
    </w:p>
    <w:p w14:paraId="52AE291E" w14:textId="77777777" w:rsidR="00804BD8" w:rsidRPr="00A67205" w:rsidRDefault="00804BD8" w:rsidP="00804BD8">
      <w:pPr>
        <w:spacing w:line="360" w:lineRule="auto"/>
        <w:jc w:val="both"/>
        <w:rPr>
          <w:rFonts w:ascii="Verdana" w:hAnsi="Verdana"/>
          <w:sz w:val="16"/>
          <w:szCs w:val="16"/>
          <w:lang w:val="en-US"/>
        </w:rPr>
      </w:pPr>
    </w:p>
    <w:p w14:paraId="7E6C37F7" w14:textId="77777777" w:rsidR="00804BD8" w:rsidRPr="00A67205" w:rsidRDefault="00804BD8" w:rsidP="00804BD8">
      <w:pPr>
        <w:spacing w:line="360" w:lineRule="auto"/>
        <w:jc w:val="both"/>
        <w:rPr>
          <w:rFonts w:ascii="Verdana" w:hAnsi="Verdana"/>
          <w:sz w:val="16"/>
          <w:szCs w:val="16"/>
          <w:lang w:val="en-US"/>
        </w:rPr>
      </w:pPr>
    </w:p>
    <w:p w14:paraId="18ABF74B" w14:textId="77777777" w:rsidR="00804BD8" w:rsidRPr="00A67205" w:rsidRDefault="00804BD8" w:rsidP="00804BD8">
      <w:pPr>
        <w:spacing w:line="360" w:lineRule="auto"/>
        <w:jc w:val="both"/>
        <w:rPr>
          <w:rFonts w:ascii="Verdana" w:hAnsi="Verdana"/>
          <w:sz w:val="16"/>
          <w:szCs w:val="16"/>
          <w:lang w:val="en-US"/>
        </w:rPr>
      </w:pP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r>
      <w:r w:rsidRPr="00A67205">
        <w:rPr>
          <w:rFonts w:ascii="Verdana" w:hAnsi="Verdana"/>
          <w:sz w:val="16"/>
          <w:szCs w:val="16"/>
          <w:lang w:val="en-US"/>
        </w:rPr>
        <w:softHyphen/>
        <w:t>_____________________________________________            _________________________________________</w:t>
      </w:r>
    </w:p>
    <w:p w14:paraId="183AB5C4" w14:textId="77777777" w:rsidR="00804BD8" w:rsidRPr="00A67205" w:rsidRDefault="00804BD8" w:rsidP="00804BD8">
      <w:pPr>
        <w:spacing w:line="360" w:lineRule="auto"/>
        <w:jc w:val="both"/>
        <w:rPr>
          <w:rFonts w:ascii="Verdana" w:hAnsi="Verdana"/>
          <w:sz w:val="16"/>
          <w:szCs w:val="16"/>
          <w:lang w:val="en-US"/>
        </w:rPr>
      </w:pPr>
    </w:p>
    <w:p w14:paraId="14E81963" w14:textId="77777777" w:rsidR="00804BD8" w:rsidRPr="00A67205" w:rsidRDefault="00804BD8" w:rsidP="00BA1570">
      <w:pPr>
        <w:jc w:val="both"/>
        <w:rPr>
          <w:rFonts w:ascii="Verdana" w:hAnsi="Verdana"/>
          <w:sz w:val="16"/>
          <w:szCs w:val="16"/>
          <w:lang w:val="en-US"/>
        </w:rPr>
      </w:pPr>
    </w:p>
    <w:sectPr w:rsidR="00804BD8" w:rsidRPr="00A67205" w:rsidSect="00BA1570">
      <w:pgSz w:w="11906" w:h="16838"/>
      <w:pgMar w:top="993"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206939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9D34BD"/>
    <w:multiLevelType w:val="hybridMultilevel"/>
    <w:tmpl w:val="0E6CC474"/>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3" w15:restartNumberingAfterBreak="0">
    <w:nsid w:val="081661F0"/>
    <w:multiLevelType w:val="hybridMultilevel"/>
    <w:tmpl w:val="05A86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D66A71"/>
    <w:multiLevelType w:val="hybridMultilevel"/>
    <w:tmpl w:val="993C2778"/>
    <w:lvl w:ilvl="0" w:tplc="FFFFFFFF">
      <w:start w:val="1"/>
      <w:numFmt w:val="decimal"/>
      <w:lvlText w:val="%1."/>
      <w:lvlJc w:val="left"/>
      <w:pPr>
        <w:tabs>
          <w:tab w:val="num" w:pos="1352"/>
        </w:tabs>
        <w:ind w:left="1352" w:hanging="360"/>
      </w:p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5" w15:restartNumberingAfterBreak="0">
    <w:nsid w:val="1140737C"/>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22572DE1"/>
    <w:multiLevelType w:val="hybridMultilevel"/>
    <w:tmpl w:val="A6C6A4E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B5A1E"/>
    <w:multiLevelType w:val="hybridMultilevel"/>
    <w:tmpl w:val="DC8A31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A53833"/>
    <w:multiLevelType w:val="hybridMultilevel"/>
    <w:tmpl w:val="702E1DC4"/>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226C20"/>
    <w:multiLevelType w:val="multilevel"/>
    <w:tmpl w:val="AD00486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37AE417A"/>
    <w:multiLevelType w:val="hybridMultilevel"/>
    <w:tmpl w:val="48D0D808"/>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8169B7"/>
    <w:multiLevelType w:val="hybridMultilevel"/>
    <w:tmpl w:val="D4985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671D4F"/>
    <w:multiLevelType w:val="multilevel"/>
    <w:tmpl w:val="8DE8723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47141F3A"/>
    <w:multiLevelType w:val="hybridMultilevel"/>
    <w:tmpl w:val="8DCA130C"/>
    <w:lvl w:ilvl="0" w:tplc="F8BE5D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DDB1638"/>
    <w:multiLevelType w:val="hybridMultilevel"/>
    <w:tmpl w:val="4118AE9A"/>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031281E"/>
    <w:multiLevelType w:val="hybridMultilevel"/>
    <w:tmpl w:val="5A504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10566CF"/>
    <w:multiLevelType w:val="hybridMultilevel"/>
    <w:tmpl w:val="BDA60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1B771B"/>
    <w:multiLevelType w:val="multilevel"/>
    <w:tmpl w:val="35B6DD3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67D05DDB"/>
    <w:multiLevelType w:val="hybridMultilevel"/>
    <w:tmpl w:val="DD34ADC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6A6E0A"/>
    <w:multiLevelType w:val="hybridMultilevel"/>
    <w:tmpl w:val="88D252E8"/>
    <w:lvl w:ilvl="0" w:tplc="A60EFC9A">
      <w:start w:val="1"/>
      <w:numFmt w:val="decimal"/>
      <w:lvlText w:val="%1."/>
      <w:lvlJc w:val="left"/>
      <w:pPr>
        <w:tabs>
          <w:tab w:val="num" w:pos="1352"/>
        </w:tabs>
        <w:ind w:left="1352" w:hanging="360"/>
      </w:pPr>
      <w:rPr>
        <w:rFonts w:ascii="Times New Roman" w:hAnsi="Times New Roman" w:hint="default"/>
        <w:sz w:val="20"/>
      </w:rPr>
    </w:lvl>
    <w:lvl w:ilvl="1" w:tplc="FFFFFFFF">
      <w:start w:val="1"/>
      <w:numFmt w:val="lowerLetter"/>
      <w:lvlText w:val="%2."/>
      <w:lvlJc w:val="left"/>
      <w:pPr>
        <w:tabs>
          <w:tab w:val="num" w:pos="2072"/>
        </w:tabs>
        <w:ind w:left="2072" w:hanging="360"/>
      </w:pPr>
    </w:lvl>
    <w:lvl w:ilvl="2" w:tplc="FFFFFFFF">
      <w:start w:val="1"/>
      <w:numFmt w:val="lowerRoman"/>
      <w:lvlText w:val="%3."/>
      <w:lvlJc w:val="right"/>
      <w:pPr>
        <w:tabs>
          <w:tab w:val="num" w:pos="2792"/>
        </w:tabs>
        <w:ind w:left="2792" w:hanging="180"/>
      </w:pPr>
    </w:lvl>
    <w:lvl w:ilvl="3" w:tplc="FFFFFFFF">
      <w:start w:val="1"/>
      <w:numFmt w:val="decimal"/>
      <w:lvlText w:val="%4."/>
      <w:lvlJc w:val="left"/>
      <w:pPr>
        <w:tabs>
          <w:tab w:val="num" w:pos="3512"/>
        </w:tabs>
        <w:ind w:left="3512" w:hanging="360"/>
      </w:pPr>
    </w:lvl>
    <w:lvl w:ilvl="4" w:tplc="FFFFFFFF">
      <w:start w:val="1"/>
      <w:numFmt w:val="lowerLetter"/>
      <w:lvlText w:val="%5."/>
      <w:lvlJc w:val="left"/>
      <w:pPr>
        <w:tabs>
          <w:tab w:val="num" w:pos="4232"/>
        </w:tabs>
        <w:ind w:left="4232" w:hanging="360"/>
      </w:pPr>
    </w:lvl>
    <w:lvl w:ilvl="5" w:tplc="FFFFFFFF">
      <w:start w:val="1"/>
      <w:numFmt w:val="lowerRoman"/>
      <w:lvlText w:val="%6."/>
      <w:lvlJc w:val="right"/>
      <w:pPr>
        <w:tabs>
          <w:tab w:val="num" w:pos="4952"/>
        </w:tabs>
        <w:ind w:left="4952" w:hanging="180"/>
      </w:pPr>
    </w:lvl>
    <w:lvl w:ilvl="6" w:tplc="FFFFFFFF">
      <w:start w:val="1"/>
      <w:numFmt w:val="decimal"/>
      <w:lvlText w:val="%7."/>
      <w:lvlJc w:val="left"/>
      <w:pPr>
        <w:tabs>
          <w:tab w:val="num" w:pos="5672"/>
        </w:tabs>
        <w:ind w:left="5672" w:hanging="360"/>
      </w:pPr>
    </w:lvl>
    <w:lvl w:ilvl="7" w:tplc="FFFFFFFF">
      <w:start w:val="1"/>
      <w:numFmt w:val="lowerLetter"/>
      <w:lvlText w:val="%8."/>
      <w:lvlJc w:val="left"/>
      <w:pPr>
        <w:tabs>
          <w:tab w:val="num" w:pos="6392"/>
        </w:tabs>
        <w:ind w:left="6392" w:hanging="360"/>
      </w:pPr>
    </w:lvl>
    <w:lvl w:ilvl="8" w:tplc="FFFFFFFF">
      <w:start w:val="1"/>
      <w:numFmt w:val="lowerRoman"/>
      <w:lvlText w:val="%9."/>
      <w:lvlJc w:val="right"/>
      <w:pPr>
        <w:tabs>
          <w:tab w:val="num" w:pos="7112"/>
        </w:tabs>
        <w:ind w:left="7112" w:hanging="180"/>
      </w:pPr>
    </w:lvl>
  </w:abstractNum>
  <w:abstractNum w:abstractNumId="20" w15:restartNumberingAfterBreak="0">
    <w:nsid w:val="6D4C4EA7"/>
    <w:multiLevelType w:val="hybridMultilevel"/>
    <w:tmpl w:val="4320B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295A64"/>
    <w:multiLevelType w:val="hybridMultilevel"/>
    <w:tmpl w:val="E716C9F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59A6F08"/>
    <w:multiLevelType w:val="hybridMultilevel"/>
    <w:tmpl w:val="415A8F0A"/>
    <w:lvl w:ilvl="0" w:tplc="BE14B548">
      <w:numFmt w:val="bullet"/>
      <w:lvlText w:val="-"/>
      <w:lvlJc w:val="left"/>
      <w:pPr>
        <w:ind w:left="720" w:hanging="360"/>
      </w:pPr>
      <w:rPr>
        <w:rFonts w:ascii="Verdana" w:eastAsia="Times New Roman" w:hAnsi="Verdan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EB62CA"/>
    <w:multiLevelType w:val="hybridMultilevel"/>
    <w:tmpl w:val="3D3804A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12"/>
  </w:num>
  <w:num w:numId="14">
    <w:abstractNumId w:val="15"/>
  </w:num>
  <w:num w:numId="15">
    <w:abstractNumId w:val="4"/>
  </w:num>
  <w:num w:numId="16">
    <w:abstractNumId w:val="2"/>
  </w:num>
  <w:num w:numId="17">
    <w:abstractNumId w:val="21"/>
  </w:num>
  <w:num w:numId="18">
    <w:abstractNumId w:val="23"/>
  </w:num>
  <w:num w:numId="19">
    <w:abstractNumId w:val="19"/>
  </w:num>
  <w:num w:numId="20">
    <w:abstractNumId w:val="17"/>
  </w:num>
  <w:num w:numId="21">
    <w:abstractNumId w:val="9"/>
  </w:num>
  <w:num w:numId="22">
    <w:abstractNumId w:val="7"/>
  </w:num>
  <w:num w:numId="23">
    <w:abstractNumId w:val="18"/>
  </w:num>
  <w:num w:numId="24">
    <w:abstractNumId w:val="10"/>
  </w:num>
  <w:num w:numId="25">
    <w:abstractNumId w:val="6"/>
  </w:num>
  <w:num w:numId="26">
    <w:abstractNumId w:val="13"/>
  </w:num>
  <w:num w:numId="27">
    <w:abstractNumId w:val="16"/>
  </w:num>
  <w:num w:numId="28">
    <w:abstractNumId w:val="11"/>
  </w:num>
  <w:num w:numId="29">
    <w:abstractNumId w:val="3"/>
  </w:num>
  <w:num w:numId="30">
    <w:abstractNumId w:val="22"/>
  </w:num>
  <w:num w:numId="31">
    <w:abstractNumId w:val="8"/>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0"/>
    <w:rsid w:val="00004960"/>
    <w:rsid w:val="00035DC3"/>
    <w:rsid w:val="0003635E"/>
    <w:rsid w:val="00045E82"/>
    <w:rsid w:val="00053918"/>
    <w:rsid w:val="0006003E"/>
    <w:rsid w:val="00065705"/>
    <w:rsid w:val="00067737"/>
    <w:rsid w:val="000703F1"/>
    <w:rsid w:val="000B2B79"/>
    <w:rsid w:val="000C6934"/>
    <w:rsid w:val="000F74EF"/>
    <w:rsid w:val="0010426E"/>
    <w:rsid w:val="00115BC0"/>
    <w:rsid w:val="001247D9"/>
    <w:rsid w:val="00125442"/>
    <w:rsid w:val="00132C68"/>
    <w:rsid w:val="00164871"/>
    <w:rsid w:val="00177F20"/>
    <w:rsid w:val="001A0211"/>
    <w:rsid w:val="001B1E8E"/>
    <w:rsid w:val="001E72C0"/>
    <w:rsid w:val="001F021B"/>
    <w:rsid w:val="001F47C3"/>
    <w:rsid w:val="002020C0"/>
    <w:rsid w:val="00276670"/>
    <w:rsid w:val="00290E36"/>
    <w:rsid w:val="002B1CDD"/>
    <w:rsid w:val="002C3CFB"/>
    <w:rsid w:val="002D73E0"/>
    <w:rsid w:val="002F24CC"/>
    <w:rsid w:val="002F6718"/>
    <w:rsid w:val="002F7BBD"/>
    <w:rsid w:val="00305A24"/>
    <w:rsid w:val="00327CD4"/>
    <w:rsid w:val="00342334"/>
    <w:rsid w:val="00346A7F"/>
    <w:rsid w:val="003517AD"/>
    <w:rsid w:val="00365F58"/>
    <w:rsid w:val="003766C2"/>
    <w:rsid w:val="00395872"/>
    <w:rsid w:val="003D050D"/>
    <w:rsid w:val="003F5F07"/>
    <w:rsid w:val="00427774"/>
    <w:rsid w:val="00435BA8"/>
    <w:rsid w:val="00435DC8"/>
    <w:rsid w:val="00441099"/>
    <w:rsid w:val="00446327"/>
    <w:rsid w:val="004467E5"/>
    <w:rsid w:val="00457A6F"/>
    <w:rsid w:val="004655FD"/>
    <w:rsid w:val="00475EAC"/>
    <w:rsid w:val="004D7B71"/>
    <w:rsid w:val="004F2E1E"/>
    <w:rsid w:val="00533401"/>
    <w:rsid w:val="00543C51"/>
    <w:rsid w:val="00550F4E"/>
    <w:rsid w:val="00564847"/>
    <w:rsid w:val="00571C23"/>
    <w:rsid w:val="00574641"/>
    <w:rsid w:val="005B3DF1"/>
    <w:rsid w:val="00622B24"/>
    <w:rsid w:val="006669C5"/>
    <w:rsid w:val="00683AFD"/>
    <w:rsid w:val="006F23D9"/>
    <w:rsid w:val="006F2A67"/>
    <w:rsid w:val="006F7D09"/>
    <w:rsid w:val="00711F42"/>
    <w:rsid w:val="0071622A"/>
    <w:rsid w:val="007210D4"/>
    <w:rsid w:val="00721C31"/>
    <w:rsid w:val="00736B16"/>
    <w:rsid w:val="00765FEB"/>
    <w:rsid w:val="007B25E7"/>
    <w:rsid w:val="007B327F"/>
    <w:rsid w:val="007D6262"/>
    <w:rsid w:val="007F506D"/>
    <w:rsid w:val="00804BD8"/>
    <w:rsid w:val="008573D5"/>
    <w:rsid w:val="0086516F"/>
    <w:rsid w:val="008758EC"/>
    <w:rsid w:val="00893D4C"/>
    <w:rsid w:val="008B338E"/>
    <w:rsid w:val="008B3896"/>
    <w:rsid w:val="008D36D5"/>
    <w:rsid w:val="008E378D"/>
    <w:rsid w:val="008F1BD4"/>
    <w:rsid w:val="0090500A"/>
    <w:rsid w:val="00933454"/>
    <w:rsid w:val="00941250"/>
    <w:rsid w:val="009515E3"/>
    <w:rsid w:val="009834B4"/>
    <w:rsid w:val="00983A71"/>
    <w:rsid w:val="009C12B1"/>
    <w:rsid w:val="009C45F7"/>
    <w:rsid w:val="009C68CF"/>
    <w:rsid w:val="009D63BC"/>
    <w:rsid w:val="009F6D12"/>
    <w:rsid w:val="00A105D3"/>
    <w:rsid w:val="00A16868"/>
    <w:rsid w:val="00A35895"/>
    <w:rsid w:val="00A55170"/>
    <w:rsid w:val="00A55566"/>
    <w:rsid w:val="00A60F83"/>
    <w:rsid w:val="00A67205"/>
    <w:rsid w:val="00AA76BE"/>
    <w:rsid w:val="00AB66DB"/>
    <w:rsid w:val="00AD1C46"/>
    <w:rsid w:val="00AE24C4"/>
    <w:rsid w:val="00B06C15"/>
    <w:rsid w:val="00B11416"/>
    <w:rsid w:val="00B12E42"/>
    <w:rsid w:val="00B25F66"/>
    <w:rsid w:val="00B54B73"/>
    <w:rsid w:val="00B727A1"/>
    <w:rsid w:val="00B90442"/>
    <w:rsid w:val="00B94DD6"/>
    <w:rsid w:val="00BA1570"/>
    <w:rsid w:val="00C43102"/>
    <w:rsid w:val="00C54CDA"/>
    <w:rsid w:val="00C745EC"/>
    <w:rsid w:val="00CC7F90"/>
    <w:rsid w:val="00D02770"/>
    <w:rsid w:val="00D139B9"/>
    <w:rsid w:val="00D264D8"/>
    <w:rsid w:val="00D4080B"/>
    <w:rsid w:val="00D56E74"/>
    <w:rsid w:val="00D842F2"/>
    <w:rsid w:val="00DF66C4"/>
    <w:rsid w:val="00E026E5"/>
    <w:rsid w:val="00E11064"/>
    <w:rsid w:val="00E209F9"/>
    <w:rsid w:val="00E610AF"/>
    <w:rsid w:val="00E779B4"/>
    <w:rsid w:val="00ED0B69"/>
    <w:rsid w:val="00EE369F"/>
    <w:rsid w:val="00F00EE8"/>
    <w:rsid w:val="00F027C1"/>
    <w:rsid w:val="00F0762D"/>
    <w:rsid w:val="00F10BB4"/>
    <w:rsid w:val="00F3527F"/>
    <w:rsid w:val="00F44604"/>
    <w:rsid w:val="00F80018"/>
    <w:rsid w:val="00F91204"/>
    <w:rsid w:val="00FA6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52F9"/>
  <w15:chartTrackingRefBased/>
  <w15:docId w15:val="{597DBA61-52C4-44E4-B77B-8C143D2D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1570"/>
    <w:pPr>
      <w:spacing w:after="0" w:line="240" w:lineRule="auto"/>
    </w:pPr>
    <w:rPr>
      <w:rFonts w:ascii="Times New Roman" w:eastAsia="Times New Roman" w:hAnsi="Times New Roman" w:cs="Times New Roman"/>
      <w:sz w:val="24"/>
      <w:szCs w:val="24"/>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A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BA1570"/>
    <w:pPr>
      <w:spacing w:after="120" w:line="480" w:lineRule="auto"/>
    </w:pPr>
  </w:style>
  <w:style w:type="character" w:customStyle="1" w:styleId="TekstpodstawowywcityZnak">
    <w:name w:val="Tekst podstawowy wcięty Znak"/>
    <w:basedOn w:val="Domylnaczcionkaakapitu"/>
    <w:link w:val="Tekstpodstawowywcity"/>
    <w:rsid w:val="00BA1570"/>
    <w:rPr>
      <w:rFonts w:ascii="Times New Roman" w:eastAsia="Times New Roman" w:hAnsi="Times New Roman" w:cs="Times New Roman"/>
      <w:sz w:val="24"/>
      <w:szCs w:val="24"/>
      <w:lang w:val="en-GB" w:eastAsia="en-GB"/>
    </w:rPr>
  </w:style>
  <w:style w:type="paragraph" w:styleId="Zwykytekst">
    <w:name w:val="Plain Text"/>
    <w:basedOn w:val="Normalny"/>
    <w:link w:val="ZwykytekstZnak"/>
    <w:unhideWhenUsed/>
    <w:rsid w:val="00BA1570"/>
    <w:rPr>
      <w:rFonts w:ascii="Courier New" w:hAnsi="Courier New"/>
      <w:sz w:val="20"/>
      <w:szCs w:val="20"/>
    </w:rPr>
  </w:style>
  <w:style w:type="character" w:customStyle="1" w:styleId="ZwykytekstZnak">
    <w:name w:val="Zwykły tekst Znak"/>
    <w:basedOn w:val="Domylnaczcionkaakapitu"/>
    <w:link w:val="Zwykytekst"/>
    <w:rsid w:val="00BA1570"/>
    <w:rPr>
      <w:rFonts w:ascii="Courier New" w:eastAsia="Times New Roman" w:hAnsi="Courier New" w:cs="Times New Roman"/>
      <w:sz w:val="20"/>
      <w:szCs w:val="20"/>
      <w:lang w:val="en-GB" w:eastAsia="en-GB"/>
    </w:rPr>
  </w:style>
  <w:style w:type="paragraph" w:customStyle="1" w:styleId="ZnakZnak">
    <w:name w:val="Znak Znak"/>
    <w:basedOn w:val="Normalny"/>
    <w:rsid w:val="00BA1570"/>
    <w:pPr>
      <w:suppressAutoHyphens/>
      <w:spacing w:line="360" w:lineRule="auto"/>
      <w:jc w:val="both"/>
    </w:pPr>
    <w:rPr>
      <w:rFonts w:ascii="Verdana" w:hAnsi="Verdana"/>
      <w:sz w:val="20"/>
      <w:szCs w:val="20"/>
      <w:lang w:val="pl-PL" w:eastAsia="ar-SA"/>
    </w:rPr>
  </w:style>
  <w:style w:type="paragraph" w:styleId="Akapitzlist">
    <w:name w:val="List Paragraph"/>
    <w:basedOn w:val="Normalny"/>
    <w:uiPriority w:val="34"/>
    <w:qFormat/>
    <w:rsid w:val="00BA1570"/>
    <w:pPr>
      <w:ind w:left="720"/>
      <w:contextualSpacing/>
    </w:pPr>
  </w:style>
  <w:style w:type="character" w:styleId="Hipercze">
    <w:name w:val="Hyperlink"/>
    <w:basedOn w:val="Domylnaczcionkaakapitu"/>
    <w:uiPriority w:val="99"/>
    <w:unhideWhenUsed/>
    <w:rsid w:val="00D842F2"/>
    <w:rPr>
      <w:color w:val="0563C1" w:themeColor="hyperlink"/>
      <w:u w:val="single"/>
    </w:rPr>
  </w:style>
  <w:style w:type="character" w:styleId="Odwoaniedokomentarza">
    <w:name w:val="annotation reference"/>
    <w:basedOn w:val="Domylnaczcionkaakapitu"/>
    <w:uiPriority w:val="99"/>
    <w:semiHidden/>
    <w:unhideWhenUsed/>
    <w:rsid w:val="00683AFD"/>
    <w:rPr>
      <w:sz w:val="16"/>
      <w:szCs w:val="16"/>
    </w:rPr>
  </w:style>
  <w:style w:type="paragraph" w:styleId="Tekstkomentarza">
    <w:name w:val="annotation text"/>
    <w:basedOn w:val="Normalny"/>
    <w:link w:val="TekstkomentarzaZnak"/>
    <w:uiPriority w:val="99"/>
    <w:semiHidden/>
    <w:unhideWhenUsed/>
    <w:rsid w:val="00683AFD"/>
    <w:rPr>
      <w:sz w:val="20"/>
      <w:szCs w:val="20"/>
    </w:rPr>
  </w:style>
  <w:style w:type="character" w:customStyle="1" w:styleId="TekstkomentarzaZnak">
    <w:name w:val="Tekst komentarza Znak"/>
    <w:basedOn w:val="Domylnaczcionkaakapitu"/>
    <w:link w:val="Tekstkomentarza"/>
    <w:uiPriority w:val="99"/>
    <w:semiHidden/>
    <w:rsid w:val="00683AFD"/>
    <w:rPr>
      <w:rFonts w:ascii="Times New Roman" w:eastAsia="Times New Roman" w:hAnsi="Times New Roman" w:cs="Times New Roman"/>
      <w:sz w:val="20"/>
      <w:szCs w:val="20"/>
      <w:lang w:val="en-GB" w:eastAsia="en-GB"/>
    </w:rPr>
  </w:style>
  <w:style w:type="paragraph" w:styleId="Tematkomentarza">
    <w:name w:val="annotation subject"/>
    <w:basedOn w:val="Tekstkomentarza"/>
    <w:next w:val="Tekstkomentarza"/>
    <w:link w:val="TematkomentarzaZnak"/>
    <w:uiPriority w:val="99"/>
    <w:semiHidden/>
    <w:unhideWhenUsed/>
    <w:rsid w:val="00683AFD"/>
    <w:rPr>
      <w:b/>
      <w:bCs/>
    </w:rPr>
  </w:style>
  <w:style w:type="character" w:customStyle="1" w:styleId="TematkomentarzaZnak">
    <w:name w:val="Temat komentarza Znak"/>
    <w:basedOn w:val="TekstkomentarzaZnak"/>
    <w:link w:val="Tematkomentarza"/>
    <w:uiPriority w:val="99"/>
    <w:semiHidden/>
    <w:rsid w:val="00683AFD"/>
    <w:rPr>
      <w:rFonts w:ascii="Times New Roman" w:eastAsia="Times New Roman" w:hAnsi="Times New Roman" w:cs="Times New Roman"/>
      <w:b/>
      <w:bCs/>
      <w:sz w:val="20"/>
      <w:szCs w:val="20"/>
      <w:lang w:val="en-GB" w:eastAsia="en-GB"/>
    </w:rPr>
  </w:style>
  <w:style w:type="paragraph" w:styleId="Tekstdymka">
    <w:name w:val="Balloon Text"/>
    <w:basedOn w:val="Normalny"/>
    <w:link w:val="TekstdymkaZnak"/>
    <w:uiPriority w:val="99"/>
    <w:semiHidden/>
    <w:unhideWhenUsed/>
    <w:rsid w:val="00683AFD"/>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FD"/>
    <w:rPr>
      <w:rFonts w:ascii="Segoe UI" w:eastAsia="Times New Roman" w:hAnsi="Segoe UI" w:cs="Segoe UI"/>
      <w:sz w:val="18"/>
      <w:szCs w:val="18"/>
      <w:lang w:val="en-GB" w:eastAsia="en-GB"/>
    </w:rPr>
  </w:style>
  <w:style w:type="paragraph" w:styleId="Tekstpodstawowy2">
    <w:name w:val="Body Text 2"/>
    <w:basedOn w:val="Normalny"/>
    <w:link w:val="Tekstpodstawowy2Znak"/>
    <w:uiPriority w:val="99"/>
    <w:semiHidden/>
    <w:unhideWhenUsed/>
    <w:rsid w:val="00FA6CC7"/>
    <w:pPr>
      <w:spacing w:after="120" w:line="480" w:lineRule="auto"/>
    </w:pPr>
  </w:style>
  <w:style w:type="character" w:customStyle="1" w:styleId="Tekstpodstawowy2Znak">
    <w:name w:val="Tekst podstawowy 2 Znak"/>
    <w:basedOn w:val="Domylnaczcionkaakapitu"/>
    <w:link w:val="Tekstpodstawowy2"/>
    <w:uiPriority w:val="99"/>
    <w:semiHidden/>
    <w:rsid w:val="00FA6CC7"/>
    <w:rPr>
      <w:rFonts w:ascii="Times New Roman" w:eastAsia="Times New Roman" w:hAnsi="Times New Roman" w:cs="Times New Roman"/>
      <w:sz w:val="24"/>
      <w:szCs w:val="24"/>
      <w:lang w:val="en-GB" w:eastAsia="en-GB"/>
    </w:rPr>
  </w:style>
  <w:style w:type="paragraph" w:styleId="NormalnyWeb">
    <w:name w:val="Normal (Web)"/>
    <w:basedOn w:val="Normalny"/>
    <w:unhideWhenUsed/>
    <w:rsid w:val="00342334"/>
    <w:pPr>
      <w:spacing w:before="100" w:beforeAutospacing="1" w:after="100" w:afterAutospacing="1"/>
    </w:pPr>
    <w:rPr>
      <w:lang w:val="pl-PL" w:eastAsia="pl-PL"/>
    </w:rPr>
  </w:style>
  <w:style w:type="character" w:customStyle="1" w:styleId="Nierozpoznanawzmianka1">
    <w:name w:val="Nierozpoznana wzmianka1"/>
    <w:basedOn w:val="Domylnaczcionkaakapitu"/>
    <w:uiPriority w:val="99"/>
    <w:semiHidden/>
    <w:unhideWhenUsed/>
    <w:rsid w:val="00875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2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gifty.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gifty.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389E1-02E8-411C-8004-01D3C144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Pages>
  <Words>3140</Words>
  <Characters>18843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Karolina Ciesielska</cp:lastModifiedBy>
  <cp:revision>15</cp:revision>
  <cp:lastPrinted>2019-08-01T07:14:00Z</cp:lastPrinted>
  <dcterms:created xsi:type="dcterms:W3CDTF">2020-03-25T13:54:00Z</dcterms:created>
  <dcterms:modified xsi:type="dcterms:W3CDTF">2020-03-30T07:30:00Z</dcterms:modified>
</cp:coreProperties>
</file>